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69"/>
        <w:gridCol w:w="3615"/>
        <w:gridCol w:w="7850"/>
      </w:tblGrid>
      <w:tr w:rsidR="00385E3D" w:rsidRPr="00EE399B" w14:paraId="2E3D94CF" w14:textId="77777777" w:rsidTr="00023433">
        <w:tc>
          <w:tcPr>
            <w:tcW w:w="3969" w:type="dxa"/>
          </w:tcPr>
          <w:p w14:paraId="498C271C" w14:textId="1BD51E0C" w:rsidR="00D93A6C" w:rsidRDefault="00D93A6C" w:rsidP="007B4A96">
            <w:pPr>
              <w:jc w:val="center"/>
              <w:rPr>
                <w:rFonts w:ascii="Times New Roman" w:hAnsi="Times New Roman"/>
                <w:b/>
                <w:sz w:val="28"/>
                <w:szCs w:val="28"/>
              </w:rPr>
            </w:pPr>
            <w:r w:rsidRPr="00EE399B">
              <w:rPr>
                <w:rFonts w:ascii="Times New Roman" w:hAnsi="Times New Roman"/>
                <w:b/>
                <w:sz w:val="28"/>
                <w:szCs w:val="28"/>
              </w:rPr>
              <w:t xml:space="preserve">BỘ </w:t>
            </w:r>
            <w:r w:rsidR="00023433">
              <w:rPr>
                <w:rFonts w:ascii="Times New Roman" w:hAnsi="Times New Roman"/>
                <w:b/>
                <w:sz w:val="28"/>
                <w:szCs w:val="28"/>
              </w:rPr>
              <w:t>GIÁO DỤC VÀ ĐÀO TẠO</w:t>
            </w:r>
          </w:p>
          <w:p w14:paraId="20C530B8" w14:textId="77777777" w:rsidR="00D93A6C" w:rsidRPr="00EE399B" w:rsidRDefault="00D93A6C" w:rsidP="007B4A96">
            <w:pPr>
              <w:jc w:val="center"/>
              <w:rPr>
                <w:rFonts w:ascii="Times New Roman" w:hAnsi="Times New Roman"/>
                <w:sz w:val="28"/>
                <w:szCs w:val="28"/>
              </w:rPr>
            </w:pPr>
            <w:r w:rsidRPr="00EE399B">
              <w:rPr>
                <w:rFonts w:ascii="Times New Roman" w:hAnsi="Times New Roman"/>
                <w:noProof/>
                <w:szCs w:val="28"/>
              </w:rPr>
              <mc:AlternateContent>
                <mc:Choice Requires="wps">
                  <w:drawing>
                    <wp:anchor distT="0" distB="0" distL="114300" distR="114300" simplePos="0" relativeHeight="251659264" behindDoc="0" locked="0" layoutInCell="1" allowOverlap="1" wp14:anchorId="0C64BF01" wp14:editId="1000331A">
                      <wp:simplePos x="0" y="0"/>
                      <wp:positionH relativeFrom="margin">
                        <wp:align>center</wp:align>
                      </wp:positionH>
                      <wp:positionV relativeFrom="paragraph">
                        <wp:posOffset>26772</wp:posOffset>
                      </wp:positionV>
                      <wp:extent cx="797356" cy="0"/>
                      <wp:effectExtent l="0" t="0" r="0" b="0"/>
                      <wp:wrapNone/>
                      <wp:docPr id="1" name="Straight Connector 1"/>
                      <wp:cNvGraphicFramePr/>
                      <a:graphic xmlns:a="http://schemas.openxmlformats.org/drawingml/2006/main">
                        <a:graphicData uri="http://schemas.microsoft.com/office/word/2010/wordprocessingShape">
                          <wps:wsp>
                            <wps:cNvCnPr/>
                            <wps:spPr>
                              <a:xfrm flipH="1">
                                <a:off x="0" y="0"/>
                                <a:ext cx="797356"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9D676E0" id="Straight Connector 1"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pt" to="62.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" strokecolor="windowText" strokeweight=".5pt">
                      <v:stroke joinstyle="miter"/>
                      <w10:wrap anchorx="margin"/>
                    </v:line>
                  </w:pict>
                </mc:Fallback>
              </mc:AlternateContent>
            </w:r>
          </w:p>
          <w:p w14:paraId="47EACAA0" w14:textId="77777777" w:rsidR="00D93A6C" w:rsidRPr="00EE399B" w:rsidRDefault="00D93A6C" w:rsidP="007B4A96">
            <w:pPr>
              <w:jc w:val="center"/>
              <w:rPr>
                <w:rFonts w:ascii="Times New Roman" w:hAnsi="Times New Roman"/>
                <w:sz w:val="28"/>
                <w:szCs w:val="28"/>
              </w:rPr>
            </w:pPr>
          </w:p>
          <w:p w14:paraId="156C366B" w14:textId="645BE7CF" w:rsidR="00D93A6C" w:rsidRPr="00EE399B" w:rsidRDefault="00D93A6C" w:rsidP="007B4A96">
            <w:pPr>
              <w:jc w:val="center"/>
              <w:rPr>
                <w:rFonts w:ascii="Times New Roman" w:hAnsi="Times New Roman"/>
                <w:sz w:val="28"/>
                <w:szCs w:val="28"/>
              </w:rPr>
            </w:pPr>
          </w:p>
        </w:tc>
        <w:tc>
          <w:tcPr>
            <w:tcW w:w="3615" w:type="dxa"/>
          </w:tcPr>
          <w:p w14:paraId="2FB94A27" w14:textId="77777777" w:rsidR="00D93A6C" w:rsidRPr="00EE399B" w:rsidRDefault="00D93A6C" w:rsidP="007B4A96">
            <w:pPr>
              <w:jc w:val="center"/>
              <w:rPr>
                <w:rFonts w:ascii="Times New Roman" w:hAnsi="Times New Roman"/>
                <w:b/>
                <w:sz w:val="28"/>
                <w:szCs w:val="28"/>
              </w:rPr>
            </w:pPr>
          </w:p>
        </w:tc>
        <w:tc>
          <w:tcPr>
            <w:tcW w:w="7850" w:type="dxa"/>
          </w:tcPr>
          <w:p w14:paraId="725E8E3C" w14:textId="77777777" w:rsidR="00D93A6C" w:rsidRPr="00EE399B" w:rsidRDefault="00D93A6C" w:rsidP="007B4A96">
            <w:pPr>
              <w:jc w:val="center"/>
              <w:rPr>
                <w:rFonts w:ascii="Times New Roman" w:hAnsi="Times New Roman"/>
                <w:b/>
                <w:sz w:val="28"/>
                <w:szCs w:val="28"/>
              </w:rPr>
            </w:pPr>
            <w:r w:rsidRPr="00EE399B">
              <w:rPr>
                <w:rFonts w:ascii="Times New Roman" w:hAnsi="Times New Roman"/>
                <w:b/>
                <w:sz w:val="28"/>
                <w:szCs w:val="28"/>
              </w:rPr>
              <w:t>CỘNG HOÀ XÃ HỘI CHỦ NGHĨA VIỆT NAM</w:t>
            </w:r>
          </w:p>
          <w:p w14:paraId="30838C5C" w14:textId="77777777" w:rsidR="00D93A6C" w:rsidRPr="00EE399B" w:rsidRDefault="00D93A6C" w:rsidP="007B4A96">
            <w:pPr>
              <w:jc w:val="center"/>
              <w:rPr>
                <w:rFonts w:ascii="Times New Roman" w:hAnsi="Times New Roman"/>
                <w:b/>
                <w:sz w:val="28"/>
                <w:szCs w:val="28"/>
              </w:rPr>
            </w:pPr>
            <w:r w:rsidRPr="00EE399B">
              <w:rPr>
                <w:rFonts w:ascii="Times New Roman" w:hAnsi="Times New Roman"/>
                <w:b/>
                <w:sz w:val="28"/>
                <w:szCs w:val="28"/>
              </w:rPr>
              <w:t>Độc lập - Tự do - Hạnh phúc</w:t>
            </w:r>
          </w:p>
          <w:p w14:paraId="0D5C6FE6" w14:textId="561AA5D4" w:rsidR="00D93A6C" w:rsidRPr="00EE399B" w:rsidRDefault="00D93A6C" w:rsidP="00A620F8">
            <w:pPr>
              <w:jc w:val="center"/>
              <w:rPr>
                <w:rFonts w:ascii="Times New Roman" w:hAnsi="Times New Roman"/>
                <w:i/>
                <w:sz w:val="28"/>
                <w:szCs w:val="28"/>
              </w:rPr>
            </w:pPr>
            <w:r w:rsidRPr="00EE399B">
              <w:rPr>
                <w:rFonts w:ascii="Times New Roman" w:hAnsi="Times New Roman"/>
                <w:i/>
                <w:noProof/>
                <w:szCs w:val="28"/>
              </w:rPr>
              <mc:AlternateContent>
                <mc:Choice Requires="wps">
                  <w:drawing>
                    <wp:anchor distT="0" distB="0" distL="114300" distR="114300" simplePos="0" relativeHeight="251660288" behindDoc="0" locked="0" layoutInCell="1" allowOverlap="1" wp14:anchorId="72B52696" wp14:editId="2A9646E6">
                      <wp:simplePos x="0" y="0"/>
                      <wp:positionH relativeFrom="margin">
                        <wp:align>center</wp:align>
                      </wp:positionH>
                      <wp:positionV relativeFrom="paragraph">
                        <wp:posOffset>65405</wp:posOffset>
                      </wp:positionV>
                      <wp:extent cx="2175510"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217551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EFDA12" id="Straight Connector 2" o:spid="_x0000_s1026" style="position:absolute;flip:x;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5pt" to="171.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" strokecolor="windowText" strokeweight=".5pt">
                      <v:stroke joinstyle="miter"/>
                      <w10:wrap anchorx="margin"/>
                    </v:line>
                  </w:pict>
                </mc:Fallback>
              </mc:AlternateContent>
            </w:r>
          </w:p>
        </w:tc>
      </w:tr>
    </w:tbl>
    <w:p w14:paraId="2DBE27EB" w14:textId="05C818E5" w:rsidR="00D93A6C" w:rsidRPr="00023433" w:rsidRDefault="00D93A6C" w:rsidP="00723E4B">
      <w:pPr>
        <w:spacing w:before="240"/>
        <w:jc w:val="center"/>
        <w:rPr>
          <w:rFonts w:ascii="Times New Roman" w:hAnsi="Times New Roman"/>
          <w:b/>
          <w:bCs/>
          <w:sz w:val="32"/>
          <w:szCs w:val="32"/>
        </w:rPr>
      </w:pPr>
      <w:r w:rsidRPr="00023433">
        <w:rPr>
          <w:rFonts w:ascii="Times New Roman" w:hAnsi="Times New Roman"/>
          <w:b/>
          <w:bCs/>
          <w:sz w:val="32"/>
          <w:szCs w:val="32"/>
        </w:rPr>
        <w:t>BẢN</w:t>
      </w:r>
      <w:r w:rsidR="004921A4">
        <w:rPr>
          <w:rFonts w:ascii="Times New Roman" w:hAnsi="Times New Roman"/>
          <w:b/>
          <w:bCs/>
          <w:sz w:val="32"/>
          <w:szCs w:val="32"/>
        </w:rPr>
        <w:t xml:space="preserve"> </w:t>
      </w:r>
      <w:r w:rsidRPr="00023433">
        <w:rPr>
          <w:rFonts w:ascii="Times New Roman" w:hAnsi="Times New Roman"/>
          <w:b/>
          <w:bCs/>
          <w:sz w:val="32"/>
          <w:szCs w:val="32"/>
        </w:rPr>
        <w:t>THUYẾT MINH</w:t>
      </w:r>
    </w:p>
    <w:p w14:paraId="730E2F65" w14:textId="6FFEBE4B" w:rsidR="00D93A6C" w:rsidRPr="00023433" w:rsidRDefault="00D93A6C" w:rsidP="00D93A6C">
      <w:pPr>
        <w:jc w:val="center"/>
        <w:rPr>
          <w:rFonts w:ascii="Times New Roman" w:hAnsi="Times New Roman"/>
          <w:b/>
          <w:bCs/>
          <w:sz w:val="32"/>
          <w:szCs w:val="32"/>
        </w:rPr>
      </w:pPr>
      <w:r w:rsidRPr="00023433">
        <w:rPr>
          <w:rFonts w:ascii="Times New Roman" w:hAnsi="Times New Roman"/>
          <w:b/>
          <w:bCs/>
          <w:sz w:val="32"/>
          <w:szCs w:val="32"/>
        </w:rPr>
        <w:t xml:space="preserve">Nội dung dự thảo Nghị định </w:t>
      </w:r>
      <w:bookmarkStart w:id="0" w:name="_Hlk196140034"/>
      <w:r w:rsidRPr="00023433">
        <w:rPr>
          <w:rFonts w:ascii="Times New Roman" w:hAnsi="Times New Roman"/>
          <w:b/>
          <w:bCs/>
          <w:sz w:val="32"/>
          <w:szCs w:val="32"/>
        </w:rPr>
        <w:t xml:space="preserve">quy định </w:t>
      </w:r>
      <w:bookmarkEnd w:id="0"/>
      <w:r w:rsidR="00023433" w:rsidRPr="00023433">
        <w:rPr>
          <w:rFonts w:ascii="Times New Roman" w:hAnsi="Times New Roman"/>
          <w:b/>
          <w:sz w:val="32"/>
          <w:szCs w:val="32"/>
        </w:rPr>
        <w:t>chính sách học bổng cho người học các ngành khoa học cơ bản, kỹ thuật then chốt và công nghệ chiến lược</w:t>
      </w:r>
    </w:p>
    <w:p w14:paraId="7BCD13A4" w14:textId="06956DDA" w:rsidR="00A620F8" w:rsidRPr="00A620F8" w:rsidRDefault="00A620F8" w:rsidP="00D93A6C">
      <w:pPr>
        <w:jc w:val="center"/>
        <w:rPr>
          <w:rFonts w:ascii="Times New Roman" w:hAnsi="Times New Roman"/>
          <w:bCs/>
          <w:i/>
          <w:szCs w:val="28"/>
        </w:rPr>
      </w:pPr>
      <w:r w:rsidRPr="00A620F8">
        <w:rPr>
          <w:rFonts w:ascii="Times New Roman" w:hAnsi="Times New Roman"/>
          <w:bCs/>
          <w:i/>
          <w:szCs w:val="28"/>
        </w:rPr>
        <w:t xml:space="preserve">(Kèm theo </w:t>
      </w:r>
      <w:r w:rsidR="004921A4">
        <w:rPr>
          <w:rFonts w:ascii="Times New Roman" w:hAnsi="Times New Roman"/>
          <w:bCs/>
          <w:i/>
          <w:szCs w:val="28"/>
        </w:rPr>
        <w:t>Công văn</w:t>
      </w:r>
      <w:r w:rsidRPr="00A620F8">
        <w:rPr>
          <w:rFonts w:ascii="Times New Roman" w:hAnsi="Times New Roman"/>
          <w:bCs/>
          <w:i/>
          <w:szCs w:val="28"/>
        </w:rPr>
        <w:t xml:space="preserve"> số         /B</w:t>
      </w:r>
      <w:r w:rsidR="00023433">
        <w:rPr>
          <w:rFonts w:ascii="Times New Roman" w:hAnsi="Times New Roman"/>
          <w:bCs/>
          <w:i/>
          <w:szCs w:val="28"/>
        </w:rPr>
        <w:t>GDĐT</w:t>
      </w:r>
      <w:r w:rsidRPr="00A620F8">
        <w:rPr>
          <w:rFonts w:ascii="Times New Roman" w:hAnsi="Times New Roman"/>
          <w:bCs/>
          <w:i/>
          <w:szCs w:val="28"/>
        </w:rPr>
        <w:t xml:space="preserve"> </w:t>
      </w:r>
      <w:r w:rsidR="004921A4">
        <w:rPr>
          <w:rFonts w:ascii="Times New Roman" w:hAnsi="Times New Roman"/>
          <w:bCs/>
          <w:i/>
          <w:szCs w:val="28"/>
        </w:rPr>
        <w:t xml:space="preserve">– KHTC </w:t>
      </w:r>
      <w:r w:rsidRPr="00A620F8">
        <w:rPr>
          <w:rFonts w:ascii="Times New Roman" w:hAnsi="Times New Roman"/>
          <w:bCs/>
          <w:i/>
          <w:szCs w:val="28"/>
        </w:rPr>
        <w:t xml:space="preserve">ngày    /      /2025 của Bộ </w:t>
      </w:r>
      <w:r w:rsidR="004921A4">
        <w:rPr>
          <w:rFonts w:ascii="Times New Roman" w:hAnsi="Times New Roman"/>
          <w:bCs/>
          <w:i/>
          <w:szCs w:val="28"/>
        </w:rPr>
        <w:t>GDĐT</w:t>
      </w:r>
      <w:r w:rsidRPr="00A620F8">
        <w:rPr>
          <w:rFonts w:ascii="Times New Roman" w:hAnsi="Times New Roman"/>
          <w:bCs/>
          <w:i/>
          <w:szCs w:val="28"/>
        </w:rPr>
        <w:t>)</w:t>
      </w:r>
    </w:p>
    <w:p w14:paraId="7FB6F60A" w14:textId="2DA4084E" w:rsidR="007B4A96" w:rsidRPr="00EE399B" w:rsidRDefault="00D93A6C" w:rsidP="004921A4">
      <w:pPr>
        <w:spacing w:before="240"/>
        <w:jc w:val="both"/>
        <w:rPr>
          <w:szCs w:val="28"/>
        </w:rPr>
      </w:pPr>
      <w:r w:rsidRPr="00EE399B">
        <w:rPr>
          <w:rFonts w:ascii="Times New Roman" w:hAnsi="Times New Roman"/>
          <w:b/>
          <w:bCs/>
          <w:noProof/>
          <w:szCs w:val="28"/>
        </w:rPr>
        <mc:AlternateContent>
          <mc:Choice Requires="wps">
            <w:drawing>
              <wp:anchor distT="0" distB="0" distL="114300" distR="114300" simplePos="0" relativeHeight="251661312" behindDoc="0" locked="0" layoutInCell="1" allowOverlap="1" wp14:anchorId="622AA983" wp14:editId="19B5FD21">
                <wp:simplePos x="0" y="0"/>
                <wp:positionH relativeFrom="margin">
                  <wp:align>center</wp:align>
                </wp:positionH>
                <wp:positionV relativeFrom="paragraph">
                  <wp:posOffset>54398</wp:posOffset>
                </wp:positionV>
                <wp:extent cx="2074333" cy="0"/>
                <wp:effectExtent l="0" t="0" r="0" b="0"/>
                <wp:wrapNone/>
                <wp:docPr id="2054417895" name="Straight Connector 1"/>
                <wp:cNvGraphicFramePr/>
                <a:graphic xmlns:a="http://schemas.openxmlformats.org/drawingml/2006/main">
                  <a:graphicData uri="http://schemas.microsoft.com/office/word/2010/wordprocessingShape">
                    <wps:wsp>
                      <wps:cNvCnPr/>
                      <wps:spPr>
                        <a:xfrm>
                          <a:off x="0" y="0"/>
                          <a:ext cx="207433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86ABC23"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4.3pt" to="163.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" strokecolor="windowText" strokeweight=".5pt">
                <v:stroke joinstyle="miter"/>
                <w10:wrap anchorx="margin"/>
              </v:line>
            </w:pict>
          </mc:Fallback>
        </mc:AlternateContent>
      </w:r>
    </w:p>
    <w:tbl>
      <w:tblPr>
        <w:tblStyle w:val="TableGrid"/>
        <w:tblW w:w="14997" w:type="dxa"/>
        <w:tblInd w:w="-289" w:type="dxa"/>
        <w:tblLook w:val="04A0" w:firstRow="1" w:lastRow="0" w:firstColumn="1" w:lastColumn="0" w:noHBand="0" w:noVBand="1"/>
      </w:tblPr>
      <w:tblGrid>
        <w:gridCol w:w="1277"/>
        <w:gridCol w:w="5528"/>
        <w:gridCol w:w="8192"/>
      </w:tblGrid>
      <w:tr w:rsidR="00D93A6C" w:rsidRPr="00EE399B" w14:paraId="45ACACCD" w14:textId="77777777" w:rsidTr="004921A4">
        <w:trPr>
          <w:trHeight w:val="475"/>
          <w:tblHeader/>
        </w:trPr>
        <w:tc>
          <w:tcPr>
            <w:tcW w:w="1277" w:type="dxa"/>
            <w:shd w:val="clear" w:color="auto" w:fill="auto"/>
            <w:vAlign w:val="center"/>
          </w:tcPr>
          <w:p w14:paraId="2909E5DB" w14:textId="77777777" w:rsidR="00D93A6C" w:rsidRPr="004921A4" w:rsidRDefault="00D93A6C" w:rsidP="009D563B">
            <w:pPr>
              <w:spacing w:before="60" w:after="60" w:line="264" w:lineRule="auto"/>
              <w:jc w:val="center"/>
              <w:rPr>
                <w:rFonts w:ascii="Times New Roman" w:hAnsi="Times New Roman"/>
                <w:b/>
                <w:sz w:val="24"/>
              </w:rPr>
            </w:pPr>
            <w:r w:rsidRPr="004921A4">
              <w:rPr>
                <w:rFonts w:ascii="Times New Roman" w:hAnsi="Times New Roman"/>
                <w:b/>
                <w:sz w:val="24"/>
              </w:rPr>
              <w:t>ĐIỀU, KHOẢN</w:t>
            </w:r>
          </w:p>
        </w:tc>
        <w:tc>
          <w:tcPr>
            <w:tcW w:w="5528" w:type="dxa"/>
            <w:shd w:val="clear" w:color="auto" w:fill="auto"/>
            <w:vAlign w:val="center"/>
          </w:tcPr>
          <w:p w14:paraId="7BC3D5A7" w14:textId="77777777" w:rsidR="00D93A6C" w:rsidRPr="004921A4" w:rsidRDefault="00D93A6C" w:rsidP="009D563B">
            <w:pPr>
              <w:spacing w:before="60" w:after="60" w:line="264" w:lineRule="auto"/>
              <w:jc w:val="center"/>
              <w:rPr>
                <w:rFonts w:ascii="Times New Roman" w:hAnsi="Times New Roman"/>
                <w:b/>
                <w:sz w:val="24"/>
              </w:rPr>
            </w:pPr>
            <w:r w:rsidRPr="004921A4">
              <w:rPr>
                <w:rFonts w:ascii="Times New Roman" w:hAnsi="Times New Roman"/>
                <w:b/>
                <w:sz w:val="24"/>
              </w:rPr>
              <w:t>NỘI DUNG TẠI DỰ THẢO NGHỊ ĐỊNH</w:t>
            </w:r>
          </w:p>
        </w:tc>
        <w:tc>
          <w:tcPr>
            <w:tcW w:w="8192" w:type="dxa"/>
            <w:shd w:val="clear" w:color="auto" w:fill="auto"/>
            <w:vAlign w:val="center"/>
          </w:tcPr>
          <w:p w14:paraId="22E8525E" w14:textId="77777777" w:rsidR="00D93A6C" w:rsidRPr="004921A4" w:rsidRDefault="00D93A6C" w:rsidP="009D563B">
            <w:pPr>
              <w:spacing w:before="60" w:after="60" w:line="264" w:lineRule="auto"/>
              <w:jc w:val="center"/>
              <w:rPr>
                <w:rFonts w:ascii="Times New Roman" w:hAnsi="Times New Roman"/>
                <w:b/>
                <w:sz w:val="24"/>
              </w:rPr>
            </w:pPr>
            <w:r w:rsidRPr="004921A4">
              <w:rPr>
                <w:rFonts w:ascii="Times New Roman" w:hAnsi="Times New Roman"/>
                <w:b/>
                <w:sz w:val="24"/>
              </w:rPr>
              <w:t>NỘI DUNG THUYẾT MINH</w:t>
            </w:r>
          </w:p>
        </w:tc>
      </w:tr>
      <w:tr w:rsidR="00D93A6C" w:rsidRPr="00EE399B" w14:paraId="3C5B0A9C" w14:textId="77777777" w:rsidTr="004921A4">
        <w:tc>
          <w:tcPr>
            <w:tcW w:w="1277" w:type="dxa"/>
            <w:vAlign w:val="center"/>
          </w:tcPr>
          <w:p w14:paraId="0C6E0759" w14:textId="77777777" w:rsidR="00D93A6C" w:rsidRPr="004921A4" w:rsidRDefault="00D93A6C"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t xml:space="preserve">Điều 1 và </w:t>
            </w:r>
            <w:r w:rsidR="00EE399B" w:rsidRPr="004921A4">
              <w:rPr>
                <w:rFonts w:ascii="Times New Roman" w:hAnsi="Times New Roman"/>
                <w:b/>
                <w:sz w:val="28"/>
                <w:szCs w:val="28"/>
              </w:rPr>
              <w:br/>
            </w:r>
            <w:r w:rsidRPr="004921A4">
              <w:rPr>
                <w:rFonts w:ascii="Times New Roman" w:hAnsi="Times New Roman"/>
                <w:b/>
                <w:sz w:val="28"/>
                <w:szCs w:val="28"/>
              </w:rPr>
              <w:t>Điều 2</w:t>
            </w:r>
          </w:p>
        </w:tc>
        <w:tc>
          <w:tcPr>
            <w:tcW w:w="5528" w:type="dxa"/>
            <w:vAlign w:val="center"/>
          </w:tcPr>
          <w:p w14:paraId="4127DF17" w14:textId="77777777" w:rsidR="00945825" w:rsidRPr="004921A4" w:rsidRDefault="00945825" w:rsidP="00945825">
            <w:pPr>
              <w:spacing w:before="60" w:after="60" w:line="340" w:lineRule="exact"/>
              <w:ind w:firstLine="720"/>
              <w:jc w:val="both"/>
              <w:rPr>
                <w:rFonts w:ascii="Times New Roman" w:hAnsi="Times New Roman"/>
                <w:b/>
                <w:sz w:val="28"/>
                <w:szCs w:val="28"/>
              </w:rPr>
            </w:pPr>
            <w:r w:rsidRPr="004921A4">
              <w:rPr>
                <w:rFonts w:ascii="Times New Roman" w:hAnsi="Times New Roman"/>
                <w:b/>
                <w:sz w:val="28"/>
                <w:szCs w:val="28"/>
              </w:rPr>
              <w:t>Điều 1. Phạm vi điều chỉnh</w:t>
            </w:r>
          </w:p>
          <w:p w14:paraId="31A63F9C" w14:textId="77777777" w:rsidR="00945825" w:rsidRPr="004921A4" w:rsidRDefault="00945825" w:rsidP="00945825">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 xml:space="preserve">Nghị định này quy định </w:t>
            </w:r>
            <w:r w:rsidRPr="004921A4">
              <w:rPr>
                <w:rFonts w:ascii="Times New Roman" w:hAnsi="Times New Roman"/>
                <w:iCs/>
                <w:sz w:val="28"/>
                <w:szCs w:val="28"/>
              </w:rPr>
              <w:t>chính sách học bổng cho người học các ngành khoa học cơ bản, kỹ thuật then chốt và công nghệ chiến lược</w:t>
            </w:r>
            <w:r w:rsidRPr="004921A4">
              <w:rPr>
                <w:rFonts w:ascii="Times New Roman" w:hAnsi="Times New Roman"/>
                <w:iCs/>
                <w:position w:val="-1"/>
                <w:sz w:val="28"/>
                <w:szCs w:val="28"/>
              </w:rPr>
              <w:t xml:space="preserve">, </w:t>
            </w:r>
            <w:r w:rsidRPr="004921A4">
              <w:rPr>
                <w:rFonts w:ascii="Times New Roman" w:hAnsi="Times New Roman"/>
                <w:position w:val="-1"/>
                <w:sz w:val="28"/>
                <w:szCs w:val="28"/>
              </w:rPr>
              <w:t>bao gồm: đối tượng áp dụng, danh mục ngành đào tạo được hưởng chính sách; nguyên tắc, tiêu chuẩn, mức và thời gian cấp học bổng, thẩm quyền xét duyệt và chi trả học bổng; trách nhiệm của tổ chức, cá nhân liên quan</w:t>
            </w:r>
            <w:r w:rsidRPr="004921A4">
              <w:rPr>
                <w:rFonts w:ascii="Times New Roman" w:hAnsi="Times New Roman"/>
                <w:sz w:val="28"/>
                <w:szCs w:val="28"/>
              </w:rPr>
              <w:t xml:space="preserve"> trong việc xét, cấp, chi trả học bổng.</w:t>
            </w:r>
          </w:p>
          <w:p w14:paraId="56F8D3E4" w14:textId="7FC2B90D" w:rsidR="00945825" w:rsidRPr="004921A4" w:rsidRDefault="00945825" w:rsidP="00945825">
            <w:pPr>
              <w:spacing w:before="60" w:after="60" w:line="340" w:lineRule="exact"/>
              <w:ind w:firstLine="720"/>
              <w:jc w:val="both"/>
              <w:rPr>
                <w:rFonts w:ascii="Times New Roman" w:hAnsi="Times New Roman"/>
                <w:b/>
                <w:sz w:val="28"/>
                <w:szCs w:val="28"/>
              </w:rPr>
            </w:pPr>
            <w:r w:rsidRPr="004921A4">
              <w:rPr>
                <w:rFonts w:ascii="Times New Roman" w:hAnsi="Times New Roman"/>
                <w:b/>
                <w:sz w:val="28"/>
                <w:szCs w:val="28"/>
              </w:rPr>
              <w:t>Điều 2. Đối tượng áp dụng</w:t>
            </w:r>
          </w:p>
          <w:p w14:paraId="22E5C85E" w14:textId="77777777" w:rsidR="00945825" w:rsidRPr="004921A4" w:rsidRDefault="00945825" w:rsidP="00945825">
            <w:pPr>
              <w:spacing w:before="60" w:after="60" w:line="340" w:lineRule="exact"/>
              <w:ind w:firstLine="720"/>
              <w:jc w:val="both"/>
              <w:rPr>
                <w:rFonts w:ascii="Times New Roman" w:hAnsi="Times New Roman"/>
                <w:bCs/>
                <w:sz w:val="28"/>
                <w:szCs w:val="28"/>
              </w:rPr>
            </w:pPr>
            <w:r w:rsidRPr="004921A4">
              <w:rPr>
                <w:rFonts w:ascii="Times New Roman" w:hAnsi="Times New Roman"/>
                <w:bCs/>
                <w:sz w:val="28"/>
                <w:szCs w:val="28"/>
              </w:rPr>
              <w:t>1. Đối tượng áp dụng tại Nghị định này bao gồm:</w:t>
            </w:r>
          </w:p>
          <w:p w14:paraId="64447F42" w14:textId="77777777" w:rsidR="00945825" w:rsidRPr="004921A4" w:rsidRDefault="00945825" w:rsidP="00945825">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 xml:space="preserve">a) </w:t>
            </w:r>
            <w:bookmarkStart w:id="1" w:name="_Hlk202904553"/>
            <w:r w:rsidRPr="004921A4">
              <w:rPr>
                <w:rFonts w:ascii="Times New Roman" w:hAnsi="Times New Roman"/>
                <w:sz w:val="28"/>
                <w:szCs w:val="28"/>
              </w:rPr>
              <w:t>Người học là công dân Việt Nam đang theo học hình thức</w:t>
            </w:r>
            <w:r w:rsidRPr="004921A4">
              <w:rPr>
                <w:rFonts w:ascii="Times New Roman" w:hAnsi="Times New Roman"/>
                <w:sz w:val="28"/>
                <w:szCs w:val="28"/>
                <w:lang w:val="vi-VN"/>
              </w:rPr>
              <w:t xml:space="preserve"> chính quy</w:t>
            </w:r>
            <w:r w:rsidRPr="004921A4">
              <w:rPr>
                <w:rFonts w:ascii="Times New Roman" w:hAnsi="Times New Roman"/>
                <w:sz w:val="28"/>
                <w:szCs w:val="28"/>
              </w:rPr>
              <w:t xml:space="preserve"> các ngành đào tạo </w:t>
            </w:r>
            <w:r w:rsidRPr="004921A4">
              <w:rPr>
                <w:rFonts w:ascii="Times New Roman" w:hAnsi="Times New Roman"/>
                <w:sz w:val="28"/>
                <w:szCs w:val="28"/>
              </w:rPr>
              <w:lastRenderedPageBreak/>
              <w:t>quy định tại Điều 3 của Nghị định này, bao gồm: sinh viên</w:t>
            </w:r>
            <w:r w:rsidRPr="004921A4">
              <w:rPr>
                <w:rFonts w:ascii="Times New Roman" w:hAnsi="Times New Roman"/>
                <w:sz w:val="28"/>
                <w:szCs w:val="28"/>
                <w:lang w:val="vi-VN"/>
              </w:rPr>
              <w:t xml:space="preserve"> </w:t>
            </w:r>
            <w:r w:rsidRPr="004921A4">
              <w:rPr>
                <w:rFonts w:ascii="Times New Roman" w:hAnsi="Times New Roman"/>
                <w:sz w:val="28"/>
                <w:szCs w:val="28"/>
              </w:rPr>
              <w:t>chương trình đào tạo cử nhân, kỹ sư</w:t>
            </w:r>
            <w:r w:rsidRPr="004921A4">
              <w:rPr>
                <w:rFonts w:ascii="Times New Roman" w:hAnsi="Times New Roman"/>
                <w:sz w:val="28"/>
                <w:szCs w:val="28"/>
                <w:lang w:val="vi-VN"/>
              </w:rPr>
              <w:t xml:space="preserve"> </w:t>
            </w:r>
            <w:r w:rsidRPr="004921A4">
              <w:rPr>
                <w:rFonts w:ascii="Times New Roman" w:hAnsi="Times New Roman"/>
                <w:sz w:val="28"/>
                <w:szCs w:val="28"/>
              </w:rPr>
              <w:t xml:space="preserve">chương trình đào tạo về vi mạch bán dẫn, đào tạo tài năng được Bộ Giáo dục và Đào tạo phê duyệt; </w:t>
            </w:r>
            <w:r w:rsidRPr="004921A4">
              <w:rPr>
                <w:rFonts w:ascii="Times New Roman" w:hAnsi="Times New Roman"/>
                <w:sz w:val="28"/>
                <w:szCs w:val="28"/>
                <w:lang w:val="vi-VN"/>
              </w:rPr>
              <w:t>học viên</w:t>
            </w:r>
            <w:r w:rsidRPr="004921A4">
              <w:rPr>
                <w:rFonts w:ascii="Times New Roman" w:hAnsi="Times New Roman"/>
                <w:sz w:val="28"/>
                <w:szCs w:val="28"/>
              </w:rPr>
              <w:t xml:space="preserve"> chương trình đào tạo thạc sĩ; </w:t>
            </w:r>
            <w:r w:rsidRPr="004921A4">
              <w:rPr>
                <w:rFonts w:ascii="Times New Roman" w:hAnsi="Times New Roman"/>
                <w:sz w:val="28"/>
                <w:szCs w:val="28"/>
                <w:lang w:val="vi-VN"/>
              </w:rPr>
              <w:t>nghiên cứu sinh</w:t>
            </w:r>
            <w:r w:rsidRPr="004921A4">
              <w:rPr>
                <w:rFonts w:ascii="Times New Roman" w:hAnsi="Times New Roman"/>
                <w:sz w:val="28"/>
                <w:szCs w:val="28"/>
              </w:rPr>
              <w:t xml:space="preserve"> chương trình đào tạo tiến sĩ;</w:t>
            </w:r>
          </w:p>
          <w:bookmarkEnd w:id="1"/>
          <w:p w14:paraId="32D30143" w14:textId="77777777" w:rsidR="00945825" w:rsidRPr="004921A4" w:rsidRDefault="00945825" w:rsidP="00945825">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b) Cơ sở giáo dục</w:t>
            </w:r>
            <w:r w:rsidRPr="004921A4">
              <w:rPr>
                <w:rFonts w:ascii="Times New Roman" w:hAnsi="Times New Roman"/>
                <w:i/>
                <w:iCs/>
                <w:sz w:val="28"/>
                <w:szCs w:val="28"/>
              </w:rPr>
              <w:t xml:space="preserve"> </w:t>
            </w:r>
            <w:r w:rsidRPr="004921A4">
              <w:rPr>
                <w:rFonts w:ascii="Times New Roman" w:hAnsi="Times New Roman"/>
                <w:spacing w:val="3"/>
                <w:sz w:val="28"/>
                <w:szCs w:val="28"/>
                <w:shd w:val="clear" w:color="auto" w:fill="FFFFFF"/>
              </w:rPr>
              <w:t>được giao nhiệm vụ tổ chức đào tạo trình độ đại học, thạc sĩ, tiến sĩ; đáp ứng chuẩn chương trình của các ngành quy định tại Điều 3 của Nghị định này</w:t>
            </w:r>
            <w:r w:rsidRPr="004921A4">
              <w:rPr>
                <w:rFonts w:ascii="Times New Roman" w:hAnsi="Times New Roman"/>
                <w:iCs/>
                <w:sz w:val="28"/>
                <w:szCs w:val="28"/>
              </w:rPr>
              <w:t xml:space="preserve"> bao gồm: cơ sở giáo dục đại học (đại học, trường đại học, học viện)</w:t>
            </w:r>
            <w:r w:rsidRPr="004921A4">
              <w:rPr>
                <w:rFonts w:ascii="Times New Roman" w:hAnsi="Times New Roman"/>
                <w:iCs/>
                <w:sz w:val="28"/>
                <w:szCs w:val="28"/>
                <w:lang w:val="vi-VN"/>
              </w:rPr>
              <w:t>,</w:t>
            </w:r>
            <w:r w:rsidRPr="004921A4">
              <w:rPr>
                <w:rFonts w:ascii="Times New Roman" w:hAnsi="Times New Roman"/>
                <w:iCs/>
                <w:sz w:val="28"/>
                <w:szCs w:val="28"/>
              </w:rPr>
              <w:t xml:space="preserve"> viện hàn lâm, việ</w:t>
            </w:r>
            <w:r w:rsidRPr="004921A4">
              <w:rPr>
                <w:rFonts w:ascii="Times New Roman" w:hAnsi="Times New Roman"/>
                <w:iCs/>
                <w:sz w:val="28"/>
                <w:szCs w:val="28"/>
                <w:lang w:val="vi-VN"/>
              </w:rPr>
              <w:t>n nghiên cứu</w:t>
            </w:r>
            <w:r w:rsidRPr="004921A4">
              <w:rPr>
                <w:rFonts w:ascii="Times New Roman" w:hAnsi="Times New Roman"/>
                <w:i/>
                <w:iCs/>
                <w:sz w:val="28"/>
                <w:szCs w:val="28"/>
              </w:rPr>
              <w:t xml:space="preserve"> </w:t>
            </w:r>
            <w:r w:rsidRPr="004921A4">
              <w:rPr>
                <w:rFonts w:ascii="Times New Roman" w:hAnsi="Times New Roman"/>
                <w:spacing w:val="3"/>
                <w:sz w:val="28"/>
                <w:szCs w:val="28"/>
                <w:shd w:val="clear" w:color="auto" w:fill="FFFFFF"/>
              </w:rPr>
              <w:t>do Thủ tướng Chính phủ, Bộ trưởng hoặc người có thẩm quyền tương đương quyết định thành lập;</w:t>
            </w:r>
          </w:p>
          <w:p w14:paraId="63E42B99" w14:textId="77777777" w:rsidR="00945825" w:rsidRPr="004921A4" w:rsidRDefault="00945825" w:rsidP="00945825">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c)  Các cơ quan, tổ chức, cá nhân có liên quan đến việc quản lý, thực hiện chính sách học bổng.</w:t>
            </w:r>
          </w:p>
          <w:p w14:paraId="436978A1" w14:textId="77777777" w:rsidR="00945825" w:rsidRPr="004921A4" w:rsidRDefault="00945825" w:rsidP="00945825">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2. Nghị định này không áp dụng đối với:</w:t>
            </w:r>
          </w:p>
          <w:p w14:paraId="40458F7B" w14:textId="2EA5B189" w:rsidR="00945825" w:rsidRPr="004921A4" w:rsidRDefault="00945825" w:rsidP="00945825">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 xml:space="preserve">a) </w:t>
            </w:r>
            <w:bookmarkStart w:id="2" w:name="_Hlk202949834"/>
            <w:r w:rsidRPr="004921A4">
              <w:rPr>
                <w:rFonts w:ascii="Times New Roman" w:hAnsi="Times New Roman"/>
                <w:sz w:val="28"/>
                <w:szCs w:val="28"/>
              </w:rPr>
              <w:t xml:space="preserve">Người học được hưởng học bổng khuyến khích học tập theo quy định tại Nghị định 84/2020/NĐ-CP ngày 17 tháng 7 năm 2020 của Chính phủ quy định chi tiết một số điều </w:t>
            </w:r>
            <w:r w:rsidR="004035A8" w:rsidRPr="004921A4">
              <w:rPr>
                <w:rFonts w:ascii="Times New Roman" w:hAnsi="Times New Roman"/>
                <w:sz w:val="28"/>
                <w:szCs w:val="28"/>
              </w:rPr>
              <w:t>của Luật Giáo dục</w:t>
            </w:r>
            <w:r w:rsidRPr="004921A4">
              <w:rPr>
                <w:rFonts w:ascii="Times New Roman" w:hAnsi="Times New Roman"/>
                <w:sz w:val="28"/>
                <w:szCs w:val="28"/>
              </w:rPr>
              <w:t xml:space="preserve"> trong cùng học kỳ xét học bổng;</w:t>
            </w:r>
          </w:p>
          <w:p w14:paraId="479E371A" w14:textId="77777777" w:rsidR="00945825" w:rsidRPr="004921A4" w:rsidRDefault="00945825" w:rsidP="00945825">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 xml:space="preserve">b) Người học được hưởng học bổng theo Quyết định số </w:t>
            </w:r>
            <w:r w:rsidRPr="004921A4">
              <w:rPr>
                <w:rFonts w:ascii="Times New Roman" w:hAnsi="Times New Roman"/>
                <w:sz w:val="28"/>
                <w:szCs w:val="28"/>
                <w:shd w:val="clear" w:color="auto" w:fill="FFFFFF"/>
              </w:rPr>
              <w:t xml:space="preserve">2200/QĐ-TTg ngày 22 tháng 12 </w:t>
            </w:r>
            <w:r w:rsidRPr="004921A4">
              <w:rPr>
                <w:rFonts w:ascii="Times New Roman" w:hAnsi="Times New Roman"/>
                <w:sz w:val="28"/>
                <w:szCs w:val="28"/>
                <w:shd w:val="clear" w:color="auto" w:fill="FFFFFF"/>
              </w:rPr>
              <w:lastRenderedPageBreak/>
              <w:t>năm 2020</w:t>
            </w:r>
            <w:r w:rsidRPr="004921A4">
              <w:rPr>
                <w:rFonts w:ascii="Times New Roman" w:hAnsi="Times New Roman"/>
                <w:sz w:val="28"/>
                <w:szCs w:val="28"/>
              </w:rPr>
              <w:t xml:space="preserve"> của Thủ tướng Chính phủ phê duyệt Chương trình trọng điểm quốc gia phát tri</w:t>
            </w:r>
            <w:r w:rsidRPr="004921A4">
              <w:rPr>
                <w:rFonts w:ascii="Times New Roman" w:hAnsi="Times New Roman"/>
                <w:sz w:val="28"/>
                <w:szCs w:val="28"/>
                <w:lang w:val="vi-VN"/>
              </w:rPr>
              <w:t>ể</w:t>
            </w:r>
            <w:r w:rsidRPr="004921A4">
              <w:rPr>
                <w:rFonts w:ascii="Times New Roman" w:hAnsi="Times New Roman"/>
                <w:sz w:val="28"/>
                <w:szCs w:val="28"/>
              </w:rPr>
              <w:t>n Toán học giai đoạn 2021 đến 2030 trong cùng học kỳ xét học bổng;</w:t>
            </w:r>
          </w:p>
          <w:p w14:paraId="1BB4BCFC" w14:textId="77777777" w:rsidR="00945825" w:rsidRPr="004921A4" w:rsidRDefault="00945825" w:rsidP="00945825">
            <w:pPr>
              <w:spacing w:before="60" w:after="60" w:line="340" w:lineRule="exact"/>
              <w:ind w:firstLine="720"/>
              <w:jc w:val="both"/>
              <w:rPr>
                <w:rFonts w:ascii="Times New Roman" w:hAnsi="Times New Roman"/>
                <w:spacing w:val="4"/>
                <w:sz w:val="28"/>
                <w:szCs w:val="28"/>
              </w:rPr>
            </w:pPr>
            <w:r w:rsidRPr="004921A4">
              <w:rPr>
                <w:rFonts w:ascii="Times New Roman" w:hAnsi="Times New Roman"/>
                <w:spacing w:val="4"/>
                <w:sz w:val="28"/>
                <w:szCs w:val="28"/>
                <w:lang w:val="it-IT"/>
              </w:rPr>
              <w:t xml:space="preserve">c) </w:t>
            </w:r>
            <w:r w:rsidRPr="004921A4">
              <w:rPr>
                <w:rFonts w:ascii="Times New Roman" w:hAnsi="Times New Roman"/>
                <w:spacing w:val="4"/>
                <w:sz w:val="28"/>
                <w:szCs w:val="28"/>
              </w:rPr>
              <w:t>Người học đang học chương trình đào tạo trình độ thạc sĩ, tiến sĩ tại Quyết định số 89/QĐ-TTg ngày 18 tháng 01 năm 2019 của Thủ tướng Chính phủ phê duyệt Đề án Nâng cao năng lực đội ngũ giảng viên, cán bộ quản lý các cơ sở giáo dục đại học đáp ứng yêu cầu đổi mới căn bản, toàn diện giáo dục và đào tạo giai đoạn 2019-2030;</w:t>
            </w:r>
          </w:p>
          <w:p w14:paraId="7FC2CF88" w14:textId="77777777" w:rsidR="00945825" w:rsidRPr="004921A4" w:rsidRDefault="00945825" w:rsidP="00945825">
            <w:pPr>
              <w:spacing w:before="60" w:after="60" w:line="340" w:lineRule="exact"/>
              <w:ind w:firstLine="720"/>
              <w:jc w:val="both"/>
              <w:rPr>
                <w:rFonts w:ascii="Times New Roman" w:hAnsi="Times New Roman"/>
                <w:spacing w:val="4"/>
                <w:sz w:val="28"/>
                <w:szCs w:val="28"/>
                <w:lang w:val="it-IT"/>
              </w:rPr>
            </w:pPr>
            <w:r w:rsidRPr="004921A4">
              <w:rPr>
                <w:rFonts w:ascii="Times New Roman" w:hAnsi="Times New Roman"/>
                <w:spacing w:val="4"/>
                <w:sz w:val="28"/>
                <w:szCs w:val="28"/>
              </w:rPr>
              <w:t xml:space="preserve">d) </w:t>
            </w:r>
            <w:bookmarkStart w:id="3" w:name="_Hlk202903127"/>
            <w:r w:rsidRPr="004921A4">
              <w:rPr>
                <w:rFonts w:ascii="Times New Roman" w:hAnsi="Times New Roman"/>
                <w:spacing w:val="4"/>
                <w:sz w:val="28"/>
                <w:szCs w:val="28"/>
                <w:lang w:val="it-IT"/>
              </w:rPr>
              <w:t>Người học theo chế độ cử tuyển, giao nhiệm vụ, đặt hàng</w:t>
            </w:r>
            <w:bookmarkEnd w:id="3"/>
            <w:r w:rsidRPr="004921A4">
              <w:rPr>
                <w:rFonts w:ascii="Times New Roman" w:hAnsi="Times New Roman"/>
                <w:spacing w:val="4"/>
                <w:sz w:val="28"/>
                <w:szCs w:val="28"/>
                <w:lang w:val="it-IT"/>
              </w:rPr>
              <w:t>, chương trình liên thông lên trình độ đại học, hình thức đào</w:t>
            </w:r>
            <w:r w:rsidRPr="004921A4">
              <w:rPr>
                <w:rFonts w:ascii="Times New Roman" w:hAnsi="Times New Roman"/>
                <w:spacing w:val="4"/>
                <w:sz w:val="28"/>
                <w:szCs w:val="28"/>
                <w:lang w:val="vi-VN"/>
              </w:rPr>
              <w:t xml:space="preserve"> tạo từ xa, </w:t>
            </w:r>
            <w:r w:rsidRPr="004921A4">
              <w:rPr>
                <w:rFonts w:ascii="Times New Roman" w:hAnsi="Times New Roman"/>
                <w:spacing w:val="4"/>
                <w:sz w:val="28"/>
                <w:szCs w:val="28"/>
              </w:rPr>
              <w:t xml:space="preserve">hình thức </w:t>
            </w:r>
            <w:r w:rsidRPr="004921A4">
              <w:rPr>
                <w:rFonts w:ascii="Times New Roman" w:hAnsi="Times New Roman"/>
                <w:spacing w:val="4"/>
                <w:sz w:val="28"/>
                <w:szCs w:val="28"/>
                <w:lang w:val="it-IT"/>
              </w:rPr>
              <w:t>vừa làm vừa học;</w:t>
            </w:r>
          </w:p>
          <w:p w14:paraId="6FA09940" w14:textId="77777777" w:rsidR="00945825" w:rsidRPr="004921A4" w:rsidRDefault="00945825" w:rsidP="00945825">
            <w:pPr>
              <w:spacing w:before="60" w:after="60" w:line="340" w:lineRule="exact"/>
              <w:ind w:firstLine="720"/>
              <w:jc w:val="both"/>
              <w:rPr>
                <w:rFonts w:ascii="Times New Roman" w:hAnsi="Times New Roman"/>
                <w:spacing w:val="4"/>
                <w:sz w:val="28"/>
                <w:szCs w:val="28"/>
                <w:lang w:val="it-IT"/>
              </w:rPr>
            </w:pPr>
            <w:r w:rsidRPr="004921A4">
              <w:rPr>
                <w:rFonts w:ascii="Times New Roman" w:hAnsi="Times New Roman"/>
                <w:spacing w:val="4"/>
                <w:sz w:val="28"/>
                <w:szCs w:val="28"/>
                <w:lang w:val="it-IT"/>
              </w:rPr>
              <w:t>đ) Người học đang theo học tại cơ sở giáo dục có vốn đầu tư nước ngoài.</w:t>
            </w:r>
          </w:p>
          <w:bookmarkEnd w:id="2"/>
          <w:p w14:paraId="3AF18987" w14:textId="42BAD996" w:rsidR="00D93A6C" w:rsidRPr="004921A4" w:rsidRDefault="00D93A6C" w:rsidP="00023433">
            <w:pPr>
              <w:widowControl w:val="0"/>
              <w:suppressAutoHyphens/>
              <w:spacing w:line="264" w:lineRule="auto"/>
              <w:ind w:leftChars="-1" w:left="-3" w:firstLine="567"/>
              <w:jc w:val="both"/>
              <w:textDirection w:val="btLr"/>
              <w:textAlignment w:val="top"/>
              <w:outlineLvl w:val="0"/>
              <w:rPr>
                <w:rFonts w:ascii="Times New Roman" w:hAnsi="Times New Roman"/>
                <w:color w:val="000000"/>
                <w:sz w:val="28"/>
                <w:szCs w:val="28"/>
              </w:rPr>
            </w:pPr>
          </w:p>
        </w:tc>
        <w:tc>
          <w:tcPr>
            <w:tcW w:w="8192" w:type="dxa"/>
            <w:vAlign w:val="center"/>
          </w:tcPr>
          <w:p w14:paraId="4B1BC024" w14:textId="45DBA2CD"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lastRenderedPageBreak/>
              <w:t>1. Tính hợp lý và phù hợp pháp luật, cụ thể:</w:t>
            </w:r>
          </w:p>
          <w:p w14:paraId="02A70750" w14:textId="0DF6B0D5"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 Các quy định tại Điều 1 và Điều 2 phù hợp với Luật Giáo dục, Luật Giáo dục đại học, Luật Ngân sách Nhà nước, và nguyên tắc sử dụng ngân sách có mục tiêu.</w:t>
            </w:r>
          </w:p>
          <w:p w14:paraId="5CD0408F" w14:textId="6391351C"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 Bảo đảm minh bạch, tránh hỗ trợ chồng chéo.</w:t>
            </w:r>
          </w:p>
          <w:p w14:paraId="3C498625" w14:textId="00165545"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 Tập trung vào đào tạo nhân lực chất lượng cao cho các ngành chiến lược quốc gia như: vi mạch bán dẫn, trí tuệ nhân tạo, công nghệ vật liệu, khoa học cơ bản, kỹ thuật mũi nhọn.</w:t>
            </w:r>
          </w:p>
          <w:p w14:paraId="561DA206" w14:textId="2BD82803"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 xml:space="preserve">2. Thuyết minh quy định về phạm vi điều chỉnh: Việc xác định rõ phạm vi điều chỉnh là yêu cầu trong xây dựng văn bản quy phạm pháp luật nhằm bảo đảm minh bạch, tránh chồng chéo với các chính sách học bổng hiện hành và làm rõ giới hạn của chính sách mới. Điều 1 được thiết kế để chỉ rõ rằng nghị định này tập trung vào học bổng cho các lĩnh vực khoa học cơ bản, kỹ thuật then chốt và công nghệ chiến lược – những ngành Nhà nước cần ưu tiên nhân lực. Đối tượng áp dụng, danh mục ngành, nguyên tắc, tiêu chuẩn, mức, thời hạn cấp học bổng, thẩm quyền và trách nhiệm. Đây là khung pháp lý bao trùm, giúp cơ quan quản lý </w:t>
            </w:r>
            <w:r w:rsidRPr="004921A4">
              <w:rPr>
                <w:rFonts w:ascii="Times New Roman" w:hAnsi="Times New Roman"/>
                <w:sz w:val="28"/>
                <w:szCs w:val="28"/>
              </w:rPr>
              <w:lastRenderedPageBreak/>
              <w:t>và cơ sở đào tạo có căn cứ triển khai thống nhất. Việc nhấn mạnh trách nhiệm của các bên liên quan thể hiện trách nhiệm của tổ chức, cá nhân ngay từ điều đầu giúp đảm bảo tính ràng buộc, nâng cao trách nhiệm giải trình trong quản lý nguồn ngân sách cấp cho học bổng.</w:t>
            </w:r>
          </w:p>
          <w:p w14:paraId="4E71FCBD" w14:textId="300CCF67"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 xml:space="preserve">3. Thuyết minh quy định về đối tượng áp dụng: </w:t>
            </w:r>
          </w:p>
          <w:p w14:paraId="767D75BC" w14:textId="2E61D021"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Tại Khoản 1: Các nhóm đối tượng được hưởng hoặc tham gia thực hiện chính sách.</w:t>
            </w:r>
          </w:p>
          <w:p w14:paraId="27F8F7BF" w14:textId="4FAB2D01"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a) Người học là công dân Việt Nam</w:t>
            </w:r>
            <w:r w:rsidR="004035A8" w:rsidRPr="004921A4">
              <w:rPr>
                <w:rFonts w:ascii="Times New Roman" w:hAnsi="Times New Roman"/>
                <w:sz w:val="28"/>
                <w:szCs w:val="28"/>
              </w:rPr>
              <w:t xml:space="preserve">: </w:t>
            </w:r>
            <w:r w:rsidRPr="004921A4">
              <w:rPr>
                <w:rFonts w:ascii="Times New Roman" w:hAnsi="Times New Roman"/>
                <w:sz w:val="28"/>
                <w:szCs w:val="28"/>
              </w:rPr>
              <w:t>Đảm bảo chính sách sử dụng vốn ngân sách Nhà nước tập trung vào phát triển nguồn nhân lực quốc gia.</w:t>
            </w:r>
            <w:r w:rsidR="004035A8" w:rsidRPr="004921A4">
              <w:rPr>
                <w:rFonts w:ascii="Times New Roman" w:hAnsi="Times New Roman"/>
                <w:sz w:val="28"/>
                <w:szCs w:val="28"/>
              </w:rPr>
              <w:t xml:space="preserve"> </w:t>
            </w:r>
            <w:r w:rsidRPr="004921A4">
              <w:rPr>
                <w:rFonts w:ascii="Times New Roman" w:hAnsi="Times New Roman"/>
                <w:sz w:val="28"/>
                <w:szCs w:val="28"/>
              </w:rPr>
              <w:t>Quy định cụ thể các trình độ (cử nhân/kỹ sư, thạc sĩ, tiến sĩ) phù hợp với Luật Giáo dục đại học và các khung chương trình đào tạo đặc thù: vi mạch bán dẫn, chương trình tài năng</w:t>
            </w:r>
            <w:r w:rsidR="004035A8" w:rsidRPr="004921A4">
              <w:rPr>
                <w:rFonts w:ascii="Times New Roman" w:hAnsi="Times New Roman"/>
                <w:sz w:val="28"/>
                <w:szCs w:val="28"/>
              </w:rPr>
              <w:t xml:space="preserve">, </w:t>
            </w:r>
            <w:r w:rsidRPr="004921A4">
              <w:rPr>
                <w:rFonts w:ascii="Times New Roman" w:hAnsi="Times New Roman"/>
                <w:sz w:val="28"/>
                <w:szCs w:val="28"/>
              </w:rPr>
              <w:t>những lĩnh vực Nhà nước ưu tiên đặc biệt.</w:t>
            </w:r>
            <w:r w:rsidR="004035A8" w:rsidRPr="004921A4">
              <w:rPr>
                <w:rFonts w:ascii="Times New Roman" w:hAnsi="Times New Roman"/>
                <w:sz w:val="28"/>
                <w:szCs w:val="28"/>
              </w:rPr>
              <w:t xml:space="preserve"> Quy định nhằm t</w:t>
            </w:r>
            <w:r w:rsidRPr="004921A4">
              <w:rPr>
                <w:rFonts w:ascii="Times New Roman" w:hAnsi="Times New Roman"/>
                <w:sz w:val="28"/>
                <w:szCs w:val="28"/>
              </w:rPr>
              <w:t>ạo cơ chế hút sinh viên giỏi vào các ngành chiến lược.</w:t>
            </w:r>
            <w:r w:rsidR="004035A8" w:rsidRPr="004921A4">
              <w:rPr>
                <w:rFonts w:ascii="Times New Roman" w:hAnsi="Times New Roman"/>
                <w:sz w:val="28"/>
                <w:szCs w:val="28"/>
              </w:rPr>
              <w:t xml:space="preserve"> </w:t>
            </w:r>
            <w:r w:rsidRPr="004921A4">
              <w:rPr>
                <w:rFonts w:ascii="Times New Roman" w:hAnsi="Times New Roman"/>
                <w:sz w:val="28"/>
                <w:szCs w:val="28"/>
              </w:rPr>
              <w:t>Tập trung hỗ trợ nhân lực trình độ cao phục vụ phát triển kinh tế – xã hội.</w:t>
            </w:r>
          </w:p>
          <w:p w14:paraId="6712A52E" w14:textId="0FF9CF0F"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b) Cơ sở giáo dục được giao nhiệm vụ đào tạo</w:t>
            </w:r>
            <w:r w:rsidR="004035A8" w:rsidRPr="004921A4">
              <w:rPr>
                <w:rFonts w:ascii="Times New Roman" w:hAnsi="Times New Roman"/>
                <w:sz w:val="28"/>
                <w:szCs w:val="28"/>
              </w:rPr>
              <w:t xml:space="preserve">: </w:t>
            </w:r>
            <w:r w:rsidRPr="004921A4">
              <w:rPr>
                <w:rFonts w:ascii="Times New Roman" w:hAnsi="Times New Roman"/>
                <w:sz w:val="28"/>
                <w:szCs w:val="28"/>
              </w:rPr>
              <w:t>Chỉ những cơ sở đáp ứng chuẩn đào tạo mới được triển khai, nhằm bảo đảm chất lượng đầu ra và hiệu quả sử dụng ngân sách.</w:t>
            </w:r>
            <w:r w:rsidR="004035A8" w:rsidRPr="004921A4">
              <w:rPr>
                <w:rFonts w:ascii="Times New Roman" w:hAnsi="Times New Roman"/>
                <w:sz w:val="28"/>
                <w:szCs w:val="28"/>
              </w:rPr>
              <w:t xml:space="preserve"> </w:t>
            </w:r>
            <w:r w:rsidRPr="004921A4">
              <w:rPr>
                <w:rFonts w:ascii="Times New Roman" w:hAnsi="Times New Roman"/>
                <w:sz w:val="28"/>
                <w:szCs w:val="28"/>
              </w:rPr>
              <w:t>Việc bổ sung viện hàn lâm, viện nghiên cứu phản ánh đặc thù ngành khoa học cơ bản và công nghệ chiến lược, nơi đào tạo tiến sĩ thường được thực hiện.</w:t>
            </w:r>
            <w:r w:rsidR="004035A8" w:rsidRPr="004921A4">
              <w:rPr>
                <w:rFonts w:ascii="Times New Roman" w:hAnsi="Times New Roman"/>
                <w:sz w:val="28"/>
                <w:szCs w:val="28"/>
              </w:rPr>
              <w:t xml:space="preserve"> Quy định này t</w:t>
            </w:r>
            <w:r w:rsidRPr="004921A4">
              <w:rPr>
                <w:rFonts w:ascii="Times New Roman" w:hAnsi="Times New Roman"/>
                <w:sz w:val="28"/>
                <w:szCs w:val="28"/>
              </w:rPr>
              <w:t>ạo mạng lưới cơ sở đào tạo đạt chuẩn, bảo đảm chất lượng đào tạo nhân lực.</w:t>
            </w:r>
            <w:r w:rsidR="004035A8" w:rsidRPr="004921A4">
              <w:rPr>
                <w:rFonts w:ascii="Times New Roman" w:hAnsi="Times New Roman"/>
                <w:sz w:val="28"/>
                <w:szCs w:val="28"/>
              </w:rPr>
              <w:t xml:space="preserve"> </w:t>
            </w:r>
            <w:r w:rsidRPr="004921A4">
              <w:rPr>
                <w:rFonts w:ascii="Times New Roman" w:hAnsi="Times New Roman"/>
                <w:sz w:val="28"/>
                <w:szCs w:val="28"/>
              </w:rPr>
              <w:t>Phân định rõ trách nhiệm của các cơ sở đào tạo, hỗ trợ quản lý.</w:t>
            </w:r>
          </w:p>
          <w:p w14:paraId="5C115017" w14:textId="0025885A"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c) Cơ quan, tổ chức, cá nhân liên quan</w:t>
            </w:r>
            <w:r w:rsidR="004035A8" w:rsidRPr="004921A4">
              <w:rPr>
                <w:rFonts w:ascii="Times New Roman" w:hAnsi="Times New Roman"/>
                <w:sz w:val="28"/>
                <w:szCs w:val="28"/>
              </w:rPr>
              <w:t>: Đ</w:t>
            </w:r>
            <w:r w:rsidRPr="004921A4">
              <w:rPr>
                <w:rFonts w:ascii="Times New Roman" w:hAnsi="Times New Roman"/>
                <w:sz w:val="28"/>
                <w:szCs w:val="28"/>
              </w:rPr>
              <w:t>ảo đảm tính bao quát của văn bản, tạo cơ sở pháp lý cho Bộ GD&amp;ĐT, các cơ sở đào tạo và các đơn vị tài chính cùng phối hợp.</w:t>
            </w:r>
            <w:r w:rsidR="004035A8" w:rsidRPr="004921A4">
              <w:rPr>
                <w:rFonts w:ascii="Times New Roman" w:hAnsi="Times New Roman"/>
                <w:sz w:val="28"/>
                <w:szCs w:val="28"/>
              </w:rPr>
              <w:t xml:space="preserve"> Quy định này đ</w:t>
            </w:r>
            <w:r w:rsidRPr="004921A4">
              <w:rPr>
                <w:rFonts w:ascii="Times New Roman" w:hAnsi="Times New Roman"/>
                <w:sz w:val="28"/>
                <w:szCs w:val="28"/>
              </w:rPr>
              <w:t>ảm bảo chu trình xét, cấp, chi trả học bổng có đầy đủ chủ thể quản lý.</w:t>
            </w:r>
          </w:p>
          <w:p w14:paraId="567F2391" w14:textId="77777777" w:rsidR="00C82CC3" w:rsidRDefault="00945825" w:rsidP="004035A8">
            <w:pPr>
              <w:jc w:val="both"/>
              <w:rPr>
                <w:rFonts w:ascii="Times New Roman" w:hAnsi="Times New Roman"/>
                <w:sz w:val="28"/>
                <w:szCs w:val="28"/>
              </w:rPr>
            </w:pPr>
            <w:r w:rsidRPr="004921A4">
              <w:rPr>
                <w:rFonts w:ascii="Times New Roman" w:hAnsi="Times New Roman"/>
                <w:sz w:val="28"/>
                <w:szCs w:val="28"/>
              </w:rPr>
              <w:t>Khoản 2. Các đối tượng không áp dụng</w:t>
            </w:r>
          </w:p>
          <w:p w14:paraId="202725BF" w14:textId="79ABFFBE"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lastRenderedPageBreak/>
              <w:t>Quy định này nhằm tránh trùng lặp, chồng chéo, nhận hỗ trợ kép, bảo đảm công bằng và hiệu quả sử dụng ngân sách.</w:t>
            </w:r>
          </w:p>
          <w:p w14:paraId="5C06DB67" w14:textId="4DC99AA5"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a) Người học đang hưởng học bổng khuyến khích học tập theo Nghị định 84/2020/NĐ-CP</w:t>
            </w:r>
            <w:r w:rsidR="004035A8" w:rsidRPr="004921A4">
              <w:rPr>
                <w:rFonts w:ascii="Times New Roman" w:hAnsi="Times New Roman"/>
                <w:sz w:val="28"/>
                <w:szCs w:val="28"/>
              </w:rPr>
              <w:t xml:space="preserve">. </w:t>
            </w:r>
            <w:r w:rsidRPr="004921A4">
              <w:rPr>
                <w:rFonts w:ascii="Times New Roman" w:hAnsi="Times New Roman"/>
                <w:sz w:val="28"/>
                <w:szCs w:val="28"/>
              </w:rPr>
              <w:t>Lý do:</w:t>
            </w:r>
            <w:r w:rsidR="004035A8" w:rsidRPr="004921A4">
              <w:rPr>
                <w:rFonts w:ascii="Times New Roman" w:hAnsi="Times New Roman"/>
                <w:sz w:val="28"/>
                <w:szCs w:val="28"/>
              </w:rPr>
              <w:t xml:space="preserve"> C</w:t>
            </w:r>
            <w:r w:rsidRPr="004921A4">
              <w:rPr>
                <w:rFonts w:ascii="Times New Roman" w:hAnsi="Times New Roman"/>
                <w:sz w:val="28"/>
                <w:szCs w:val="28"/>
              </w:rPr>
              <w:t>ùng mục tiêu hỗ trợ người học, nhưng nếu nhận đồng thời sẽ gây trùng hỗ trợ.</w:t>
            </w:r>
          </w:p>
          <w:p w14:paraId="0E1BF7CE" w14:textId="77777777"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Học bổng khuyến khích học tập đã bao phủ các ngành cơ bản.</w:t>
            </w:r>
          </w:p>
          <w:p w14:paraId="2091EA42" w14:textId="0E77B03D"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b) Người học thuộc Chương trình phát triển Toán học quốc gia (Quyết định 2200/QĐ-TTg)</w:t>
            </w:r>
            <w:r w:rsidR="004035A8" w:rsidRPr="004921A4">
              <w:rPr>
                <w:rFonts w:ascii="Times New Roman" w:hAnsi="Times New Roman"/>
                <w:sz w:val="28"/>
                <w:szCs w:val="28"/>
              </w:rPr>
              <w:t>. L</w:t>
            </w:r>
            <w:r w:rsidRPr="004921A4">
              <w:rPr>
                <w:rFonts w:ascii="Times New Roman" w:hAnsi="Times New Roman"/>
                <w:sz w:val="28"/>
                <w:szCs w:val="28"/>
              </w:rPr>
              <w:t>ý do:</w:t>
            </w:r>
            <w:r w:rsidR="004035A8" w:rsidRPr="004921A4">
              <w:rPr>
                <w:rFonts w:ascii="Times New Roman" w:hAnsi="Times New Roman"/>
                <w:sz w:val="28"/>
                <w:szCs w:val="28"/>
              </w:rPr>
              <w:t xml:space="preserve"> </w:t>
            </w:r>
            <w:r w:rsidRPr="004921A4">
              <w:rPr>
                <w:rFonts w:ascii="Times New Roman" w:hAnsi="Times New Roman"/>
                <w:sz w:val="28"/>
                <w:szCs w:val="28"/>
              </w:rPr>
              <w:t>Đây là chương trình trọng điểm độc lập, đã có mức hỗ trợ cao; tránh chồng chéo chính sách.</w:t>
            </w:r>
          </w:p>
          <w:p w14:paraId="4108F9A6" w14:textId="50709D5E"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c) Người học thuộc Đề án 89/QĐ-TTg (Nâng cao năng lực giảng viên)</w:t>
            </w:r>
            <w:r w:rsidR="004035A8" w:rsidRPr="004921A4">
              <w:rPr>
                <w:rFonts w:ascii="Times New Roman" w:hAnsi="Times New Roman"/>
                <w:sz w:val="28"/>
                <w:szCs w:val="28"/>
              </w:rPr>
              <w:t xml:space="preserve">. </w:t>
            </w:r>
            <w:r w:rsidRPr="004921A4">
              <w:rPr>
                <w:rFonts w:ascii="Times New Roman" w:hAnsi="Times New Roman"/>
                <w:sz w:val="28"/>
                <w:szCs w:val="28"/>
              </w:rPr>
              <w:t>Lý do:</w:t>
            </w:r>
            <w:r w:rsidR="004035A8" w:rsidRPr="004921A4">
              <w:rPr>
                <w:rFonts w:ascii="Times New Roman" w:hAnsi="Times New Roman"/>
                <w:sz w:val="28"/>
                <w:szCs w:val="28"/>
              </w:rPr>
              <w:t xml:space="preserve"> </w:t>
            </w:r>
            <w:r w:rsidRPr="004921A4">
              <w:rPr>
                <w:rFonts w:ascii="Times New Roman" w:hAnsi="Times New Roman"/>
                <w:sz w:val="28"/>
                <w:szCs w:val="28"/>
              </w:rPr>
              <w:t>Đây là chính sách toàn diện về đào tạo thạc sĩ, tiến sĩ cho giảng viên, bao gồm hỗ trợ học bổng và cam kết sử dụng.</w:t>
            </w:r>
            <w:r w:rsidR="004035A8" w:rsidRPr="004921A4">
              <w:rPr>
                <w:rFonts w:ascii="Times New Roman" w:hAnsi="Times New Roman"/>
                <w:sz w:val="28"/>
                <w:szCs w:val="28"/>
              </w:rPr>
              <w:t xml:space="preserve"> </w:t>
            </w:r>
            <w:r w:rsidRPr="004921A4">
              <w:rPr>
                <w:rFonts w:ascii="Times New Roman" w:hAnsi="Times New Roman"/>
                <w:sz w:val="28"/>
                <w:szCs w:val="28"/>
              </w:rPr>
              <w:t>Tránh trùng ngân sách và phá vỡ nguyên tắc mỗi người học chỉ hưởng một chính sách hỗ trợ chính từ ngân sách trung ương.</w:t>
            </w:r>
          </w:p>
          <w:p w14:paraId="095763B4" w14:textId="4FD733DF"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d) Người học theo chế độ cử tuyển, giao nhiệm vụ, đặt hàng; người học liên thông; đào tạo từ xa, vừa làm vừa học</w:t>
            </w:r>
            <w:r w:rsidR="004035A8" w:rsidRPr="004921A4">
              <w:rPr>
                <w:rFonts w:ascii="Times New Roman" w:hAnsi="Times New Roman"/>
                <w:sz w:val="28"/>
                <w:szCs w:val="28"/>
              </w:rPr>
              <w:t xml:space="preserve">. </w:t>
            </w:r>
            <w:r w:rsidRPr="004921A4">
              <w:rPr>
                <w:rFonts w:ascii="Times New Roman" w:hAnsi="Times New Roman"/>
                <w:sz w:val="28"/>
                <w:szCs w:val="28"/>
              </w:rPr>
              <w:t>Lý do:</w:t>
            </w:r>
          </w:p>
          <w:p w14:paraId="10F622CB" w14:textId="70F902C5" w:rsidR="00945825" w:rsidRPr="004921A4" w:rsidRDefault="00945825" w:rsidP="004035A8">
            <w:pPr>
              <w:jc w:val="both"/>
              <w:rPr>
                <w:rFonts w:ascii="Times New Roman" w:hAnsi="Times New Roman"/>
                <w:sz w:val="28"/>
                <w:szCs w:val="28"/>
              </w:rPr>
            </w:pPr>
            <w:r w:rsidRPr="004921A4">
              <w:rPr>
                <w:rFonts w:ascii="Times New Roman" w:hAnsi="Times New Roman"/>
                <w:sz w:val="28"/>
                <w:szCs w:val="28"/>
              </w:rPr>
              <w:t>Nhóm này đã có cơ chế hỗ trợ hoặc tính chất đào tạo khác biệt so với hình thức chính quy</w:t>
            </w:r>
            <w:r w:rsidR="00C82CC3">
              <w:rPr>
                <w:rFonts w:ascii="Times New Roman" w:hAnsi="Times New Roman"/>
                <w:sz w:val="28"/>
                <w:szCs w:val="28"/>
              </w:rPr>
              <w:t xml:space="preserve">, </w:t>
            </w:r>
            <w:r w:rsidRPr="004921A4">
              <w:rPr>
                <w:rFonts w:ascii="Times New Roman" w:hAnsi="Times New Roman"/>
                <w:sz w:val="28"/>
                <w:szCs w:val="28"/>
              </w:rPr>
              <w:t>đối tượng chính của chính sách học bổng này.</w:t>
            </w:r>
            <w:r w:rsidR="004035A8" w:rsidRPr="004921A4">
              <w:rPr>
                <w:rFonts w:ascii="Times New Roman" w:hAnsi="Times New Roman"/>
                <w:sz w:val="28"/>
                <w:szCs w:val="28"/>
              </w:rPr>
              <w:t xml:space="preserve"> </w:t>
            </w:r>
            <w:r w:rsidRPr="004921A4">
              <w:rPr>
                <w:rFonts w:ascii="Times New Roman" w:hAnsi="Times New Roman"/>
                <w:sz w:val="28"/>
                <w:szCs w:val="28"/>
              </w:rPr>
              <w:t>Đảm bảo ngân sách tập trung vào đào tạo nhân lực chất lượng cao toàn thời gian.</w:t>
            </w:r>
          </w:p>
          <w:p w14:paraId="74C172B9" w14:textId="3A62610E" w:rsidR="004D3BD1" w:rsidRPr="004921A4" w:rsidRDefault="00945825" w:rsidP="004035A8">
            <w:pPr>
              <w:jc w:val="both"/>
              <w:rPr>
                <w:rFonts w:ascii="Times New Roman" w:hAnsi="Times New Roman"/>
                <w:sz w:val="28"/>
                <w:szCs w:val="28"/>
              </w:rPr>
            </w:pPr>
            <w:r w:rsidRPr="004921A4">
              <w:rPr>
                <w:rFonts w:ascii="Times New Roman" w:hAnsi="Times New Roman"/>
                <w:sz w:val="28"/>
                <w:szCs w:val="28"/>
              </w:rPr>
              <w:t>đ) Người học tại cơ sở giáo dục có vốn đầu tư nước ngoài</w:t>
            </w:r>
            <w:r w:rsidR="004035A8" w:rsidRPr="004921A4">
              <w:rPr>
                <w:rFonts w:ascii="Times New Roman" w:hAnsi="Times New Roman"/>
                <w:sz w:val="28"/>
                <w:szCs w:val="28"/>
              </w:rPr>
              <w:t xml:space="preserve">. </w:t>
            </w:r>
            <w:r w:rsidRPr="004921A4">
              <w:rPr>
                <w:rFonts w:ascii="Times New Roman" w:hAnsi="Times New Roman"/>
                <w:sz w:val="28"/>
                <w:szCs w:val="28"/>
              </w:rPr>
              <w:t>Lý do:</w:t>
            </w:r>
            <w:r w:rsidR="004035A8" w:rsidRPr="004921A4">
              <w:rPr>
                <w:rFonts w:ascii="Times New Roman" w:hAnsi="Times New Roman"/>
                <w:sz w:val="28"/>
                <w:szCs w:val="28"/>
              </w:rPr>
              <w:t xml:space="preserve"> </w:t>
            </w:r>
            <w:r w:rsidRPr="004921A4">
              <w:rPr>
                <w:rFonts w:ascii="Times New Roman" w:hAnsi="Times New Roman"/>
                <w:sz w:val="28"/>
                <w:szCs w:val="28"/>
              </w:rPr>
              <w:t>Ngân sách Nhà nước không hỗ trợ cho các cơ sở ngoài hệ thống giáo dục đại học công lập và ngoài quản lý trực tiếp của Nhà nước.</w:t>
            </w:r>
            <w:r w:rsidR="004035A8" w:rsidRPr="004921A4">
              <w:rPr>
                <w:rFonts w:ascii="Times New Roman" w:hAnsi="Times New Roman"/>
                <w:sz w:val="28"/>
                <w:szCs w:val="28"/>
              </w:rPr>
              <w:t xml:space="preserve"> </w:t>
            </w:r>
            <w:r w:rsidRPr="004921A4">
              <w:rPr>
                <w:rFonts w:ascii="Times New Roman" w:hAnsi="Times New Roman"/>
                <w:sz w:val="28"/>
                <w:szCs w:val="28"/>
              </w:rPr>
              <w:t>Tránh phát sinh vướng mắc về kiểm soát chất lượng, xét duyệt, cam kết sử dụng sau đào tạo.</w:t>
            </w:r>
          </w:p>
        </w:tc>
      </w:tr>
      <w:tr w:rsidR="00D93A6C" w:rsidRPr="00EE399B" w14:paraId="74FE8B6A" w14:textId="77777777" w:rsidTr="004921A4">
        <w:tc>
          <w:tcPr>
            <w:tcW w:w="1277" w:type="dxa"/>
            <w:vAlign w:val="center"/>
          </w:tcPr>
          <w:p w14:paraId="0BB2CFA0" w14:textId="77777777" w:rsidR="00D93A6C" w:rsidRPr="004921A4" w:rsidRDefault="004D3BD1"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3</w:t>
            </w:r>
          </w:p>
        </w:tc>
        <w:tc>
          <w:tcPr>
            <w:tcW w:w="5528" w:type="dxa"/>
            <w:vAlign w:val="center"/>
          </w:tcPr>
          <w:p w14:paraId="17A5703D" w14:textId="77777777" w:rsidR="004035A8" w:rsidRPr="004921A4" w:rsidRDefault="004035A8" w:rsidP="004035A8">
            <w:pPr>
              <w:spacing w:before="60" w:after="60" w:line="340" w:lineRule="exact"/>
              <w:ind w:firstLine="720"/>
              <w:jc w:val="both"/>
              <w:rPr>
                <w:rFonts w:ascii="Times New Roman" w:hAnsi="Times New Roman"/>
                <w:b/>
                <w:sz w:val="28"/>
                <w:szCs w:val="28"/>
              </w:rPr>
            </w:pPr>
            <w:r w:rsidRPr="004921A4">
              <w:rPr>
                <w:rFonts w:ascii="Times New Roman" w:hAnsi="Times New Roman"/>
                <w:b/>
                <w:sz w:val="28"/>
                <w:szCs w:val="28"/>
              </w:rPr>
              <w:t>Điều 3. Danh mục ngành đào tạo được hưởng chính sách học bổng</w:t>
            </w:r>
          </w:p>
          <w:p w14:paraId="40CF97F8" w14:textId="77777777" w:rsidR="004035A8" w:rsidRPr="004921A4" w:rsidRDefault="004035A8" w:rsidP="004035A8">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lastRenderedPageBreak/>
              <w:t>1. Danh mục ngành đào tạo được hưởng chính sách học</w:t>
            </w:r>
            <w:r w:rsidRPr="004921A4">
              <w:rPr>
                <w:rFonts w:ascii="Times New Roman" w:hAnsi="Times New Roman"/>
                <w:sz w:val="28"/>
                <w:szCs w:val="28"/>
                <w:lang w:val="vi-VN"/>
              </w:rPr>
              <w:t xml:space="preserve"> bổng </w:t>
            </w:r>
            <w:r w:rsidRPr="004921A4">
              <w:rPr>
                <w:rFonts w:ascii="Times New Roman" w:hAnsi="Times New Roman"/>
                <w:sz w:val="28"/>
                <w:szCs w:val="28"/>
              </w:rPr>
              <w:t>tại Nghị định này do Bộ trưởng Bộ Giáo dục và Đào tạo phê duyệt.</w:t>
            </w:r>
          </w:p>
          <w:p w14:paraId="7705EDB1" w14:textId="77777777" w:rsidR="004035A8" w:rsidRPr="004921A4" w:rsidRDefault="004035A8" w:rsidP="004035A8">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rPr>
              <w:t xml:space="preserve">2. </w:t>
            </w:r>
            <w:bookmarkStart w:id="4" w:name="_Hlk202903247"/>
            <w:r w:rsidRPr="004921A4">
              <w:rPr>
                <w:rFonts w:ascii="Times New Roman" w:hAnsi="Times New Roman"/>
                <w:sz w:val="28"/>
                <w:szCs w:val="28"/>
              </w:rPr>
              <w:t>Danh mục ngành đào tạo quy định tại khoản 1 Điều này được rà soát, điều chỉnh khi cần thiết theo nhu cầu phát triển nguồn nhân lực phục vụ phát triển kinh tế - xã hội của đất nước</w:t>
            </w:r>
            <w:bookmarkEnd w:id="4"/>
            <w:r w:rsidRPr="004921A4">
              <w:rPr>
                <w:rFonts w:ascii="Times New Roman" w:hAnsi="Times New Roman"/>
                <w:sz w:val="28"/>
                <w:szCs w:val="28"/>
              </w:rPr>
              <w:t>.</w:t>
            </w:r>
          </w:p>
          <w:p w14:paraId="49E2572E" w14:textId="2598B3DB" w:rsidR="00023433" w:rsidRPr="004921A4" w:rsidRDefault="00023433" w:rsidP="00023433">
            <w:pPr>
              <w:ind w:firstLine="720"/>
              <w:jc w:val="both"/>
              <w:rPr>
                <w:rFonts w:ascii="Times New Roman" w:hAnsi="Times New Roman"/>
                <w:color w:val="000000"/>
                <w:sz w:val="28"/>
                <w:szCs w:val="28"/>
              </w:rPr>
            </w:pPr>
          </w:p>
        </w:tc>
        <w:tc>
          <w:tcPr>
            <w:tcW w:w="8192" w:type="dxa"/>
            <w:vAlign w:val="center"/>
          </w:tcPr>
          <w:p w14:paraId="262DC027" w14:textId="77777777"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lastRenderedPageBreak/>
              <w:t>Thuyết minh Khoản 1: “Danh mục ngành đào tạo được hưởng chính sách học bổng tại Nghị định này do Bộ trưởng Bộ Giáo dục và Đào tạo phê duyệt.”</w:t>
            </w:r>
          </w:p>
          <w:p w14:paraId="32F621B1" w14:textId="11538315"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lastRenderedPageBreak/>
              <w:t>a) Lý do ban hành quy định: Việc giao Bộ trưởng Bộ Giáo dục và Đào tạo (GD&amp;ĐT) phê duyệt danh mục ngành nhằm:</w:t>
            </w:r>
          </w:p>
          <w:p w14:paraId="2A7C7FDE" w14:textId="7A60E528"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(1) Đảm bảo tính linh hoạt: Các ngành khoa học cơ bản, kỹ thuật then chốt, công nghệ chiến lược thay đổi nhanh theo xu hướng phát triển khoa học – công nghệ toàn cầu. Nếu đưa danh mục trực tiếp vào Nghị định thì khi cần điều chỉnh phải sửa nghị định, gây chậm trễ và kém linh hoạt; (2) Phù hợp với thẩm quyền chuyên môn: Bộ GD&amp;ĐT là cơ quan quản lý nhà nước về giáo dục đại học, có hệ thống dữ liệu ngành đào tạo và nắm rõ nhu cầu nhân lực theo từng bậc trình độ; (3) Đảm bảo thống nhất với các luật hiện hành: Luật Giáo dục đại học và Nghị định 99/2019/NĐ-CP giao Bộ GD&amp;ĐT thẩm quyền ban hành danh mục ngành đào tạo.</w:t>
            </w:r>
          </w:p>
          <w:p w14:paraId="41457F3F" w14:textId="6AC1E18F"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b) Ý nghĩa quản lý: Tạo cơ sở pháp lý rõ ràng để Bộ GD&amp;ĐT ban hành danh mục ngành được ưu tiên, phù hợp từng giai đoạn. Giúp các cơ sở giáo dục, người học và cơ quan tài chính dễ dàng xác định phạm vi hỗ trợ. Tránh tình trạng áp dụng thiếu thống nhất ở các đơn vị.</w:t>
            </w:r>
          </w:p>
          <w:p w14:paraId="4CEFDC17" w14:textId="55276171"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c) Tác động dự kiến: Danh mục ngành có thể được cập nhật kịp thời theo nhu cầu thị trường lao động. Thu hút người học vào đúng các ngành trọng điểm quốc gia như: vi mạch bán dẫn, AI, khoa học dữ liệu, vật liệu mới, năng lượng tái tạo, toán – vật lý – hóa học, sinh học – công nghệ sinh học, hàng không – vũ trụ, tự động hóa…</w:t>
            </w:r>
          </w:p>
          <w:p w14:paraId="7D0A87B4" w14:textId="77777777"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2. Thuyết minh Khoản 2: “Danh mục ngành đào tạo được rà soát, điều chỉnh khi cần thiết theo nhu cầu phát triển nguồn nhân lực phục vụ phát triển kinh tế – xã hội của đất nước.”</w:t>
            </w:r>
          </w:p>
          <w:p w14:paraId="18050006" w14:textId="33E09907"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a) Lý do ban hành quy định:</w:t>
            </w:r>
          </w:p>
          <w:p w14:paraId="12DEB4EF" w14:textId="77777777"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Nhu cầu nhân lực biến động nhanh: Các lĩnh vực chiến lược liên tục xuất hiện như bán dẫn, an ninh mạng, robot, y sinh, kinh tế số…, đòi hỏi Nhà nước phải có cơ chế cập nhật.</w:t>
            </w:r>
          </w:p>
          <w:p w14:paraId="04CFE4A2" w14:textId="77777777"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lastRenderedPageBreak/>
              <w:t>Phù hợp với chiến lược phát triển của Chính phủ như Chiến lược phát triển khoa học – công nghệ, Chiến lược chuyển đổi số, Quy hoạch mạng lưới cơ sở giáo dục đại học, Chiến lược nhân lực chất lượng cao.</w:t>
            </w:r>
          </w:p>
          <w:p w14:paraId="3682C9FB" w14:textId="77777777"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Bảo đảm hiệu quả đầu tư ngân sách: Nguồn lực phải tập trung đúng ngành Nhà nước cần ưu tiên trong từng thời kỳ.</w:t>
            </w:r>
          </w:p>
          <w:p w14:paraId="57DEB77B" w14:textId="18F75B5F" w:rsidR="004035A8" w:rsidRPr="004921A4" w:rsidRDefault="004035A8" w:rsidP="004035A8">
            <w:pPr>
              <w:jc w:val="both"/>
              <w:rPr>
                <w:rFonts w:ascii="Times New Roman" w:hAnsi="Times New Roman"/>
                <w:sz w:val="28"/>
                <w:szCs w:val="28"/>
              </w:rPr>
            </w:pPr>
            <w:r w:rsidRPr="004921A4">
              <w:rPr>
                <w:rFonts w:ascii="Times New Roman" w:hAnsi="Times New Roman"/>
                <w:sz w:val="28"/>
                <w:szCs w:val="28"/>
              </w:rPr>
              <w:t>b) Ý nghĩa quản lý</w:t>
            </w:r>
            <w:r w:rsidR="00C82CC3">
              <w:rPr>
                <w:rFonts w:ascii="Times New Roman" w:hAnsi="Times New Roman"/>
                <w:sz w:val="28"/>
                <w:szCs w:val="28"/>
              </w:rPr>
              <w:t xml:space="preserve">: </w:t>
            </w:r>
            <w:r w:rsidRPr="004921A4">
              <w:rPr>
                <w:rFonts w:ascii="Times New Roman" w:hAnsi="Times New Roman"/>
                <w:sz w:val="28"/>
                <w:szCs w:val="28"/>
              </w:rPr>
              <w:t>Tạo khuôn khổ linh hoạt để Bộ GD&amp;ĐT có thể điều chỉnh danh mục ngành hàng năm hoặc theo chu kỳ, dựa trên:</w:t>
            </w:r>
            <w:r w:rsidRPr="004921A4">
              <w:rPr>
                <w:rFonts w:ascii="Times New Roman" w:hAnsi="Times New Roman"/>
                <w:sz w:val="28"/>
                <w:szCs w:val="28"/>
              </w:rPr>
              <w:br/>
              <w:t>dự báo nhu cầu nhân lực; báo cáo của địa phương; nhu cầu các bộ chuyên ngành; tốc độ phát triển công nghệ; tình hình thị trường lao động; phân tích quốc tế</w:t>
            </w:r>
            <w:r w:rsidR="00C82CC3">
              <w:rPr>
                <w:rFonts w:ascii="Times New Roman" w:hAnsi="Times New Roman"/>
                <w:sz w:val="28"/>
                <w:szCs w:val="28"/>
              </w:rPr>
              <w:t xml:space="preserve">; </w:t>
            </w:r>
            <w:r w:rsidRPr="004921A4">
              <w:rPr>
                <w:rFonts w:ascii="Times New Roman" w:hAnsi="Times New Roman"/>
                <w:sz w:val="28"/>
                <w:szCs w:val="28"/>
              </w:rPr>
              <w:t>Duy trì sự phù hợp liên tục giữa chính sách học bổng và nhu cầu thực tế của nền kinh tế – xã hội.</w:t>
            </w:r>
          </w:p>
          <w:p w14:paraId="6595C657" w14:textId="1762975C" w:rsidR="00D93A6C" w:rsidRPr="004921A4" w:rsidRDefault="007B4A96" w:rsidP="007B4A96">
            <w:pPr>
              <w:jc w:val="both"/>
              <w:rPr>
                <w:rFonts w:ascii="Times New Roman" w:hAnsi="Times New Roman"/>
                <w:sz w:val="28"/>
                <w:szCs w:val="28"/>
              </w:rPr>
            </w:pPr>
            <w:r w:rsidRPr="004921A4">
              <w:rPr>
                <w:rFonts w:ascii="Times New Roman" w:hAnsi="Times New Roman"/>
                <w:sz w:val="28"/>
                <w:szCs w:val="28"/>
              </w:rPr>
              <w:t>c</w:t>
            </w:r>
            <w:r w:rsidR="004035A8" w:rsidRPr="004921A4">
              <w:rPr>
                <w:rFonts w:ascii="Times New Roman" w:hAnsi="Times New Roman"/>
                <w:sz w:val="28"/>
                <w:szCs w:val="28"/>
              </w:rPr>
              <w:t>) Tác động</w:t>
            </w:r>
            <w:r w:rsidRPr="004921A4">
              <w:rPr>
                <w:rFonts w:ascii="Times New Roman" w:hAnsi="Times New Roman"/>
                <w:sz w:val="28"/>
                <w:szCs w:val="28"/>
              </w:rPr>
              <w:t xml:space="preserve">: </w:t>
            </w:r>
            <w:r w:rsidR="004035A8" w:rsidRPr="004921A4">
              <w:rPr>
                <w:rFonts w:ascii="Times New Roman" w:hAnsi="Times New Roman"/>
                <w:sz w:val="28"/>
                <w:szCs w:val="28"/>
              </w:rPr>
              <w:t>Bảo đảm chính sách học bổng luôn đúng mục tiêu, không tụt hậu so với tốc độ đổi mới công nghệ</w:t>
            </w:r>
            <w:r w:rsidRPr="004921A4">
              <w:rPr>
                <w:rFonts w:ascii="Times New Roman" w:hAnsi="Times New Roman"/>
                <w:sz w:val="28"/>
                <w:szCs w:val="28"/>
              </w:rPr>
              <w:t xml:space="preserve">; </w:t>
            </w:r>
            <w:r w:rsidR="004035A8" w:rsidRPr="004921A4">
              <w:rPr>
                <w:rFonts w:ascii="Times New Roman" w:hAnsi="Times New Roman"/>
                <w:sz w:val="28"/>
                <w:szCs w:val="28"/>
              </w:rPr>
              <w:t>Giúp người học có định hướng ngành nghề rõ ràng, tránh chạy theo xu hướng nhất thời</w:t>
            </w:r>
            <w:r w:rsidRPr="004921A4">
              <w:rPr>
                <w:rFonts w:ascii="Times New Roman" w:hAnsi="Times New Roman"/>
                <w:sz w:val="28"/>
                <w:szCs w:val="28"/>
              </w:rPr>
              <w:t xml:space="preserve">; </w:t>
            </w:r>
            <w:r w:rsidR="004035A8" w:rsidRPr="004921A4">
              <w:rPr>
                <w:rFonts w:ascii="Times New Roman" w:hAnsi="Times New Roman"/>
                <w:sz w:val="28"/>
                <w:szCs w:val="28"/>
              </w:rPr>
              <w:t>Tăng tính cạnh tranh của nguồn nhân lực Việt Nam trong khu vực.</w:t>
            </w:r>
          </w:p>
        </w:tc>
      </w:tr>
      <w:tr w:rsidR="00D93A6C" w:rsidRPr="00EE399B" w14:paraId="0C7D6691" w14:textId="77777777" w:rsidTr="004921A4">
        <w:tc>
          <w:tcPr>
            <w:tcW w:w="1277" w:type="dxa"/>
            <w:vAlign w:val="center"/>
          </w:tcPr>
          <w:p w14:paraId="643758DE" w14:textId="77777777" w:rsidR="00D93A6C" w:rsidRPr="004921A4" w:rsidRDefault="00EE399B"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4</w:t>
            </w:r>
          </w:p>
        </w:tc>
        <w:tc>
          <w:tcPr>
            <w:tcW w:w="5528" w:type="dxa"/>
            <w:vAlign w:val="center"/>
          </w:tcPr>
          <w:p w14:paraId="31F3B406" w14:textId="77777777" w:rsidR="007B4A96" w:rsidRPr="004921A4" w:rsidRDefault="007B4A96" w:rsidP="007B4A96">
            <w:pPr>
              <w:spacing w:before="60" w:after="60" w:line="340" w:lineRule="exact"/>
              <w:ind w:firstLine="720"/>
              <w:jc w:val="both"/>
              <w:rPr>
                <w:rFonts w:ascii="Times New Roman" w:hAnsi="Times New Roman"/>
                <w:b/>
                <w:bCs/>
                <w:position w:val="-1"/>
                <w:sz w:val="28"/>
                <w:szCs w:val="28"/>
                <w:lang w:val="it-IT"/>
              </w:rPr>
            </w:pPr>
            <w:r w:rsidRPr="004921A4">
              <w:rPr>
                <w:rFonts w:ascii="Times New Roman" w:hAnsi="Times New Roman"/>
                <w:b/>
                <w:bCs/>
                <w:position w:val="-1"/>
                <w:sz w:val="28"/>
                <w:szCs w:val="28"/>
                <w:lang w:val="it-IT"/>
              </w:rPr>
              <w:t xml:space="preserve">Điều 4. Nguyên tắc </w:t>
            </w:r>
          </w:p>
          <w:p w14:paraId="6D4E0E96" w14:textId="77777777" w:rsidR="007B4A96" w:rsidRPr="004921A4" w:rsidRDefault="007B4A96" w:rsidP="007B4A96">
            <w:pPr>
              <w:pStyle w:val="NormalWeb"/>
              <w:spacing w:before="60" w:beforeAutospacing="0" w:after="60" w:afterAutospacing="0" w:line="340" w:lineRule="exact"/>
              <w:ind w:firstLine="720"/>
              <w:jc w:val="both"/>
              <w:rPr>
                <w:sz w:val="28"/>
                <w:szCs w:val="28"/>
                <w:lang w:val="vi-VN"/>
              </w:rPr>
            </w:pPr>
            <w:r w:rsidRPr="004921A4">
              <w:rPr>
                <w:sz w:val="28"/>
                <w:szCs w:val="28"/>
                <w:lang w:val="it-IT"/>
              </w:rPr>
              <w:t>1. Người học thuộc đối tượng quy định tại khoản 1 Điều 2 của Nghị định này được hưởng học bổng</w:t>
            </w:r>
            <w:r w:rsidRPr="004921A4">
              <w:rPr>
                <w:sz w:val="28"/>
                <w:szCs w:val="28"/>
                <w:lang w:val="vi-VN"/>
              </w:rPr>
              <w:t xml:space="preserve"> trong toàn khóa học</w:t>
            </w:r>
            <w:r w:rsidRPr="004921A4">
              <w:rPr>
                <w:sz w:val="28"/>
                <w:szCs w:val="28"/>
                <w:lang w:val="it-IT"/>
              </w:rPr>
              <w:t xml:space="preserve"> khi đáp ứng tiêu chuẩn quy định tại Điều 5 của Nghị định này và được cơ sở giáo dục </w:t>
            </w:r>
            <w:r w:rsidRPr="004921A4">
              <w:rPr>
                <w:sz w:val="28"/>
                <w:szCs w:val="28"/>
                <w:lang w:val="vi-VN"/>
              </w:rPr>
              <w:t>xét</w:t>
            </w:r>
            <w:r w:rsidRPr="004921A4">
              <w:rPr>
                <w:sz w:val="28"/>
                <w:szCs w:val="28"/>
                <w:lang w:val="it-IT"/>
              </w:rPr>
              <w:t xml:space="preserve"> duyệt.</w:t>
            </w:r>
          </w:p>
          <w:p w14:paraId="66928A79" w14:textId="77777777" w:rsidR="007B4A96" w:rsidRPr="004921A4" w:rsidRDefault="007B4A96" w:rsidP="007B4A96">
            <w:pPr>
              <w:pStyle w:val="NormalWeb"/>
              <w:spacing w:before="60" w:beforeAutospacing="0" w:after="60" w:afterAutospacing="0" w:line="340" w:lineRule="exact"/>
              <w:ind w:firstLine="720"/>
              <w:jc w:val="both"/>
              <w:rPr>
                <w:sz w:val="28"/>
                <w:szCs w:val="28"/>
                <w:lang w:val="it-IT"/>
              </w:rPr>
            </w:pPr>
            <w:r w:rsidRPr="004921A4">
              <w:rPr>
                <w:sz w:val="28"/>
                <w:szCs w:val="28"/>
                <w:lang w:val="it-IT"/>
              </w:rPr>
              <w:t>2. Trường hợp người học học đồng thời nhiều ngành, nhiều chương trình đào tạo hoặc tại nhiều cơ sở giáo dục thì chỉ được hưởng chính sách học bổng quy định tại Nghị định này đối với một ngành học tại một cơ sở giáo dục.</w:t>
            </w:r>
          </w:p>
          <w:p w14:paraId="1ED73913" w14:textId="77777777" w:rsidR="007B4A96" w:rsidRPr="004921A4" w:rsidRDefault="007B4A96" w:rsidP="007B4A96">
            <w:pPr>
              <w:pStyle w:val="NormalWeb"/>
              <w:spacing w:before="60" w:beforeAutospacing="0" w:after="60" w:afterAutospacing="0" w:line="340" w:lineRule="exact"/>
              <w:ind w:firstLine="720"/>
              <w:jc w:val="both"/>
              <w:rPr>
                <w:sz w:val="28"/>
                <w:szCs w:val="28"/>
                <w:lang w:val="it-IT"/>
              </w:rPr>
            </w:pPr>
            <w:r w:rsidRPr="004921A4">
              <w:rPr>
                <w:sz w:val="28"/>
                <w:szCs w:val="28"/>
                <w:lang w:val="it-IT"/>
              </w:rPr>
              <w:lastRenderedPageBreak/>
              <w:t xml:space="preserve">3. </w:t>
            </w:r>
            <w:r w:rsidRPr="004921A4">
              <w:rPr>
                <w:sz w:val="28"/>
                <w:szCs w:val="28"/>
                <w:shd w:val="clear" w:color="auto" w:fill="FFFFFF"/>
              </w:rPr>
              <w:t xml:space="preserve">Trường hợp người học thuộc nhiều đối tượng được hưởng học bổng theo quy định tại </w:t>
            </w:r>
            <w:r w:rsidRPr="004921A4">
              <w:rPr>
                <w:sz w:val="28"/>
                <w:szCs w:val="28"/>
                <w:lang w:val="it-IT"/>
              </w:rPr>
              <w:t xml:space="preserve">Nghị định này thì </w:t>
            </w:r>
            <w:r w:rsidRPr="004921A4">
              <w:rPr>
                <w:sz w:val="28"/>
                <w:szCs w:val="28"/>
                <w:shd w:val="clear" w:color="auto" w:fill="FFFFFF"/>
              </w:rPr>
              <w:t>chỉ được hưởng một học bổng mức cao nhất.</w:t>
            </w:r>
            <w:r w:rsidRPr="004921A4">
              <w:rPr>
                <w:sz w:val="28"/>
                <w:szCs w:val="28"/>
                <w:lang w:val="it-IT"/>
              </w:rPr>
              <w:tab/>
            </w:r>
          </w:p>
          <w:p w14:paraId="41B53DB5" w14:textId="77777777" w:rsidR="007B4A96" w:rsidRPr="004921A4" w:rsidRDefault="007B4A96" w:rsidP="007B4A96">
            <w:pPr>
              <w:pStyle w:val="NormalWeb"/>
              <w:spacing w:before="60" w:beforeAutospacing="0" w:after="60" w:afterAutospacing="0" w:line="340" w:lineRule="exact"/>
              <w:ind w:firstLine="720"/>
              <w:jc w:val="both"/>
              <w:rPr>
                <w:sz w:val="28"/>
                <w:szCs w:val="28"/>
                <w:lang w:val="vi-VN"/>
              </w:rPr>
            </w:pPr>
            <w:r w:rsidRPr="004921A4">
              <w:rPr>
                <w:sz w:val="28"/>
                <w:szCs w:val="28"/>
                <w:lang w:val="it-IT"/>
              </w:rPr>
              <w:t xml:space="preserve">4. </w:t>
            </w:r>
            <w:r w:rsidRPr="004921A4">
              <w:rPr>
                <w:sz w:val="28"/>
                <w:szCs w:val="28"/>
                <w:shd w:val="clear" w:color="auto" w:fill="FFFFFF"/>
              </w:rPr>
              <w:t>N</w:t>
            </w:r>
            <w:r w:rsidRPr="004921A4">
              <w:rPr>
                <w:sz w:val="28"/>
                <w:szCs w:val="28"/>
              </w:rPr>
              <w:t>gười học</w:t>
            </w:r>
            <w:r w:rsidRPr="004921A4">
              <w:rPr>
                <w:sz w:val="28"/>
                <w:szCs w:val="28"/>
                <w:lang w:val="vi-VN"/>
              </w:rPr>
              <w:t xml:space="preserve"> chuyển ngành học hoặc</w:t>
            </w:r>
            <w:r w:rsidRPr="004921A4">
              <w:rPr>
                <w:sz w:val="28"/>
                <w:szCs w:val="28"/>
              </w:rPr>
              <w:t xml:space="preserve"> chuyển cơ sở giáo dục sẽ không được </w:t>
            </w:r>
            <w:r w:rsidRPr="004921A4">
              <w:rPr>
                <w:sz w:val="28"/>
                <w:szCs w:val="28"/>
                <w:lang w:val="vi-VN"/>
              </w:rPr>
              <w:t xml:space="preserve">hưởng học bổng tại cơ sở giáo dục chuyển đến. </w:t>
            </w:r>
          </w:p>
          <w:p w14:paraId="610D1E3F" w14:textId="77777777" w:rsidR="007B4A96" w:rsidRPr="004921A4" w:rsidRDefault="007B4A96" w:rsidP="007B4A96">
            <w:pPr>
              <w:spacing w:before="60" w:after="60" w:line="340" w:lineRule="exact"/>
              <w:ind w:firstLine="720"/>
              <w:jc w:val="both"/>
              <w:rPr>
                <w:rFonts w:ascii="Times New Roman" w:hAnsi="Times New Roman"/>
                <w:sz w:val="28"/>
                <w:szCs w:val="28"/>
              </w:rPr>
            </w:pPr>
            <w:r w:rsidRPr="004921A4">
              <w:rPr>
                <w:rFonts w:ascii="Times New Roman" w:hAnsi="Times New Roman"/>
                <w:sz w:val="28"/>
                <w:szCs w:val="28"/>
                <w:lang w:val="it-IT"/>
              </w:rPr>
              <w:t xml:space="preserve">5. </w:t>
            </w:r>
            <w:r w:rsidRPr="004921A4">
              <w:rPr>
                <w:rFonts w:ascii="Times New Roman" w:hAnsi="Times New Roman"/>
                <w:sz w:val="28"/>
                <w:szCs w:val="28"/>
              </w:rPr>
              <w:t>Đối với mỗi trình độ đào tạo, thời gian được hưởng học bổng quy định tại Nghị định này tối đa bằng thời gian đào tạo chuẩn toàn khóa, được xác định theo kế hoạch học tập chuẩn quy định trong quy chế đào tạo của cơ sở giáo dục đại học.</w:t>
            </w:r>
          </w:p>
          <w:p w14:paraId="4F4E3A64" w14:textId="77777777" w:rsidR="007B4A96" w:rsidRPr="004921A4" w:rsidRDefault="007B4A96" w:rsidP="007B4A96">
            <w:pPr>
              <w:spacing w:before="60" w:after="60" w:line="340" w:lineRule="exact"/>
              <w:ind w:firstLine="720"/>
              <w:jc w:val="both"/>
              <w:rPr>
                <w:rFonts w:ascii="Times New Roman" w:hAnsi="Times New Roman"/>
                <w:position w:val="-1"/>
                <w:sz w:val="28"/>
                <w:szCs w:val="28"/>
                <w:lang w:val="vi-VN"/>
              </w:rPr>
            </w:pPr>
            <w:r w:rsidRPr="004921A4">
              <w:rPr>
                <w:rFonts w:ascii="Times New Roman" w:hAnsi="Times New Roman"/>
                <w:sz w:val="28"/>
                <w:szCs w:val="28"/>
                <w:lang w:val="it-IT"/>
              </w:rPr>
              <w:t xml:space="preserve">6. </w:t>
            </w:r>
            <w:r w:rsidRPr="004921A4">
              <w:rPr>
                <w:rFonts w:ascii="Times New Roman" w:hAnsi="Times New Roman"/>
                <w:position w:val="-1"/>
                <w:sz w:val="28"/>
                <w:szCs w:val="28"/>
                <w:lang w:val="vi-VN"/>
              </w:rPr>
              <w:t xml:space="preserve">Trong thời gian học tập, người học không đáp ứng tiêu chuẩn tại Điều 5 hoặc bị kỷ luật thì không được nhận học bổng </w:t>
            </w:r>
            <w:r w:rsidRPr="004921A4">
              <w:rPr>
                <w:rFonts w:ascii="Times New Roman" w:hAnsi="Times New Roman"/>
                <w:position w:val="-1"/>
                <w:sz w:val="28"/>
                <w:szCs w:val="28"/>
              </w:rPr>
              <w:t>cho đến khi đạt được tiêu</w:t>
            </w:r>
            <w:r w:rsidRPr="004921A4">
              <w:rPr>
                <w:rFonts w:ascii="Times New Roman" w:hAnsi="Times New Roman"/>
                <w:position w:val="-1"/>
                <w:sz w:val="28"/>
                <w:szCs w:val="28"/>
                <w:lang w:val="vi-VN"/>
              </w:rPr>
              <w:t xml:space="preserve"> chuẩn </w:t>
            </w:r>
            <w:r w:rsidRPr="004921A4">
              <w:rPr>
                <w:rFonts w:ascii="Times New Roman" w:hAnsi="Times New Roman"/>
                <w:position w:val="-1"/>
                <w:sz w:val="28"/>
                <w:szCs w:val="28"/>
              </w:rPr>
              <w:t>hoặc hết thời gian kỷ luật.</w:t>
            </w:r>
          </w:p>
          <w:p w14:paraId="179512E9" w14:textId="59730959" w:rsidR="00D93A6C" w:rsidRPr="004921A4" w:rsidRDefault="007B4A96" w:rsidP="007B4A96">
            <w:pPr>
              <w:spacing w:before="60" w:after="60" w:line="340" w:lineRule="exact"/>
              <w:ind w:firstLine="720"/>
              <w:jc w:val="both"/>
              <w:rPr>
                <w:rFonts w:ascii="Times New Roman" w:hAnsi="Times New Roman"/>
                <w:color w:val="000000"/>
                <w:spacing w:val="-2"/>
                <w:sz w:val="28"/>
                <w:szCs w:val="28"/>
              </w:rPr>
            </w:pPr>
            <w:r w:rsidRPr="004921A4">
              <w:rPr>
                <w:rFonts w:ascii="Times New Roman" w:hAnsi="Times New Roman"/>
                <w:sz w:val="28"/>
                <w:szCs w:val="28"/>
              </w:rPr>
              <w:t>7</w:t>
            </w:r>
            <w:r w:rsidRPr="004921A4">
              <w:rPr>
                <w:rFonts w:ascii="Times New Roman" w:hAnsi="Times New Roman"/>
                <w:sz w:val="28"/>
                <w:szCs w:val="28"/>
                <w:lang w:val="vi-VN"/>
              </w:rPr>
              <w:t xml:space="preserve">. </w:t>
            </w:r>
            <w:r w:rsidRPr="004921A4">
              <w:rPr>
                <w:rFonts w:ascii="Times New Roman" w:hAnsi="Times New Roman"/>
                <w:sz w:val="28"/>
                <w:szCs w:val="28"/>
              </w:rPr>
              <w:t xml:space="preserve">Người học bị cơ sở giáo dục kỷ luật từ hình thức cảnh cáo trở lên </w:t>
            </w:r>
            <w:r w:rsidRPr="004921A4">
              <w:rPr>
                <w:rFonts w:ascii="Times New Roman" w:hAnsi="Times New Roman"/>
                <w:sz w:val="28"/>
                <w:szCs w:val="28"/>
                <w:lang w:val="it-IT"/>
              </w:rPr>
              <w:t xml:space="preserve">hoặc </w:t>
            </w:r>
            <w:r w:rsidRPr="004921A4">
              <w:rPr>
                <w:rFonts w:ascii="Times New Roman" w:hAnsi="Times New Roman"/>
                <w:position w:val="-1"/>
                <w:sz w:val="28"/>
                <w:szCs w:val="28"/>
              </w:rPr>
              <w:t xml:space="preserve">có hành vi gian lận trong việc làm hồ sơ </w:t>
            </w:r>
            <w:r w:rsidRPr="004921A4">
              <w:rPr>
                <w:rFonts w:ascii="Times New Roman" w:hAnsi="Times New Roman"/>
                <w:sz w:val="28"/>
                <w:szCs w:val="28"/>
                <w:lang w:val="it-IT"/>
              </w:rPr>
              <w:t>thì không được xét học bổng.</w:t>
            </w:r>
          </w:p>
        </w:tc>
        <w:tc>
          <w:tcPr>
            <w:tcW w:w="8192" w:type="dxa"/>
            <w:vAlign w:val="center"/>
          </w:tcPr>
          <w:p w14:paraId="01498C7B" w14:textId="77777777" w:rsidR="007B4A96" w:rsidRPr="004921A4" w:rsidRDefault="007B4A96" w:rsidP="007B4A96">
            <w:pPr>
              <w:jc w:val="both"/>
              <w:rPr>
                <w:rFonts w:ascii="Times New Roman" w:hAnsi="Times New Roman"/>
                <w:sz w:val="28"/>
                <w:szCs w:val="28"/>
              </w:rPr>
            </w:pPr>
            <w:r w:rsidRPr="004921A4">
              <w:rPr>
                <w:rFonts w:ascii="Times New Roman" w:hAnsi="Times New Roman"/>
                <w:b/>
                <w:sz w:val="28"/>
                <w:szCs w:val="28"/>
              </w:rPr>
              <w:lastRenderedPageBreak/>
              <w:t>Khoản 1.</w:t>
            </w:r>
            <w:r w:rsidRPr="004921A4">
              <w:rPr>
                <w:rFonts w:ascii="Times New Roman" w:hAnsi="Times New Roman"/>
                <w:sz w:val="28"/>
                <w:szCs w:val="28"/>
              </w:rPr>
              <w:t xml:space="preserve"> “Người học… được hưởng học bổng trong toàn khóa học khi đáp ứng tiêu chuẩn…”</w:t>
            </w:r>
          </w:p>
          <w:p w14:paraId="4742C300" w14:textId="740BE711"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a) Lý do ban hành: Bảo đảm học bổng được cấp ổn định, xuyên suốt, giúp người học yên tâm học tập. Gắn việc hưởng học bổng với tiêu chuẩn rõ ràng (quy định tại Điều 5), tránh tình trạng cấp theo cảm tính hoặc thiếu minh bạch.</w:t>
            </w:r>
          </w:p>
          <w:p w14:paraId="6E60F5A2" w14:textId="125F295B"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b) Ý nghĩa quản lý: Tạo động lực để người học duy trì kết quả học tập và nghiên cứu ổn định. Đảm bảo công bằng giữa các người học, tránh ưu tiên tùy tiện.</w:t>
            </w:r>
          </w:p>
          <w:p w14:paraId="06E37857" w14:textId="6AA9601A"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c) Cơ sở pháp lý: Phù hợp với Luật Giáo dục 2019 và Luật Giáo dục đại học, trong đó yêu cầu việc cấp học bổng phải dựa trên tiêu chí, điều kiện và quy trình minh bạch.</w:t>
            </w:r>
          </w:p>
          <w:p w14:paraId="278322F7" w14:textId="77777777" w:rsidR="007B4A96" w:rsidRPr="004921A4" w:rsidRDefault="007B4A96" w:rsidP="007B4A96">
            <w:pPr>
              <w:jc w:val="both"/>
              <w:rPr>
                <w:rFonts w:ascii="Times New Roman" w:hAnsi="Times New Roman"/>
                <w:sz w:val="28"/>
                <w:szCs w:val="28"/>
              </w:rPr>
            </w:pPr>
            <w:r w:rsidRPr="004921A4">
              <w:rPr>
                <w:rFonts w:ascii="Times New Roman" w:hAnsi="Times New Roman"/>
                <w:b/>
                <w:sz w:val="28"/>
                <w:szCs w:val="28"/>
              </w:rPr>
              <w:lastRenderedPageBreak/>
              <w:t>Khoản 2. “</w:t>
            </w:r>
            <w:r w:rsidRPr="004921A4">
              <w:rPr>
                <w:rFonts w:ascii="Times New Roman" w:hAnsi="Times New Roman"/>
                <w:sz w:val="28"/>
                <w:szCs w:val="28"/>
              </w:rPr>
              <w:t>Người học học nhiều ngành/chương trình hoặc tại nhiều cơ sở giáo dục chỉ được hưởng học bổng cho một ngành tại một cơ sở.”</w:t>
            </w:r>
          </w:p>
          <w:p w14:paraId="02EC07CE" w14:textId="7A68643B"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a) Lý do ban hành: Ngăn ngừa trùng hưởng học bổng từ ngân sách Nhà nước. Tránh việc người học lợi dụng hệ thống để nhận nhiều nguồn hỗ trợ, gây thất thoát ngân sách.</w:t>
            </w:r>
          </w:p>
          <w:p w14:paraId="4A9B7EA5" w14:textId="74D7916C"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b) Ý nghĩa quản lý: Đảm bảo công bằng giữa người học. Cơ sở giáo dục dễ dàng kiểm tra, đối chiếu hồ sơ, nhất là trong bối cảnh số lượng chương trình liên kết, song ngành, song bằng ngày càng tăng.</w:t>
            </w:r>
          </w:p>
          <w:p w14:paraId="705161B6" w14:textId="4E10B0C3"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c) Tác động: Hạn chế sai phạm và tăng hiệu quả phân bổ nguồn lực.</w:t>
            </w:r>
          </w:p>
          <w:p w14:paraId="131CFB18" w14:textId="77777777" w:rsidR="007B4A96" w:rsidRPr="004921A4" w:rsidRDefault="007B4A96" w:rsidP="007B4A96">
            <w:pPr>
              <w:jc w:val="both"/>
              <w:rPr>
                <w:rFonts w:ascii="Times New Roman" w:hAnsi="Times New Roman"/>
                <w:sz w:val="28"/>
                <w:szCs w:val="28"/>
              </w:rPr>
            </w:pPr>
            <w:r w:rsidRPr="004921A4">
              <w:rPr>
                <w:rFonts w:ascii="Times New Roman" w:hAnsi="Times New Roman"/>
                <w:b/>
                <w:sz w:val="28"/>
                <w:szCs w:val="28"/>
              </w:rPr>
              <w:t>Khoản 3.</w:t>
            </w:r>
            <w:r w:rsidRPr="004921A4">
              <w:rPr>
                <w:rFonts w:ascii="Times New Roman" w:hAnsi="Times New Roman"/>
                <w:sz w:val="28"/>
                <w:szCs w:val="28"/>
              </w:rPr>
              <w:t xml:space="preserve"> “Người học thuộc nhiều đối tượng được hưởng học bổng thì chỉ hưởng một học bổng mức cao nhất.”</w:t>
            </w:r>
          </w:p>
          <w:p w14:paraId="2A8B3A72" w14:textId="1AEF9119"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a) Lý do ban hành: Người học có thể đồng thời thuộc nhiều nhóm ưu tiên (ví dụ: vừa thuộc ngành khoa học cơ bản, vừa thuộc nhóm ngành chiến lược). Nếu cho phép hưởng nhiều mức học bổng, ngân sách sẽ chi đè lên nhau.</w:t>
            </w:r>
          </w:p>
          <w:p w14:paraId="4B5C976B" w14:textId="39E1B11E"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b) Ý nghĩa: Đảm bảo nguyên tắc không hỗ trợ kép (double benefit). Vẫn đảm bảo quyền lợi tối đa cho người học bằng cách hưởng mức cao nhất.</w:t>
            </w:r>
          </w:p>
          <w:p w14:paraId="6C0F9B6E" w14:textId="43559C88"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c) Tính hợp lý: Thông lệ quốc tế cũng áp dụng nguyên tắc tương tự trong cấp học bổng và trợ cấp công.</w:t>
            </w:r>
          </w:p>
          <w:p w14:paraId="52CD9676" w14:textId="77777777" w:rsidR="007B4A96" w:rsidRPr="004921A4" w:rsidRDefault="007B4A96" w:rsidP="007B4A96">
            <w:pPr>
              <w:jc w:val="both"/>
              <w:rPr>
                <w:rFonts w:ascii="Times New Roman" w:hAnsi="Times New Roman"/>
                <w:sz w:val="28"/>
                <w:szCs w:val="28"/>
              </w:rPr>
            </w:pPr>
            <w:r w:rsidRPr="004921A4">
              <w:rPr>
                <w:rFonts w:ascii="Times New Roman" w:hAnsi="Times New Roman"/>
                <w:b/>
                <w:sz w:val="28"/>
                <w:szCs w:val="28"/>
              </w:rPr>
              <w:t>Khoản 4.</w:t>
            </w:r>
            <w:r w:rsidRPr="004921A4">
              <w:rPr>
                <w:rFonts w:ascii="Times New Roman" w:hAnsi="Times New Roman"/>
                <w:sz w:val="28"/>
                <w:szCs w:val="28"/>
              </w:rPr>
              <w:t xml:space="preserve"> “Người học chuyển ngành/chuyển cơ sở giáo dục thì không được hưởng học bổng tại cơ sở chuyển đến.”</w:t>
            </w:r>
          </w:p>
          <w:p w14:paraId="72AC3CC3" w14:textId="4FE295D3"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a) Lý do ban hành: Chính sách học bổng gắn với ngành đào tạo và kế hoạch tuyển sinh của cơ sở giáo dục ban đầu. Nếu cho phép chuyển ngành/trường vẫn được hưởng học bổng sẽ gây: Khó khăn kiểm soát ngân sách, Mất cân đối chỉ tiêu nhân lực các ngành ưu tiên, Rủi ro lạm dụng (chuyển ngành để né tiêu chuẩn học tập).</w:t>
            </w:r>
          </w:p>
          <w:p w14:paraId="37CC22C3" w14:textId="02CFCEB3"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b) Ý nghĩa quản lý: Bảo đảm học bổng đi đúng ngành ưu tiên, đúng cơ sở được giao nhiệm vụ. Nâng cao tính ổn định, kỷ luật trong đào tạo.</w:t>
            </w:r>
          </w:p>
          <w:p w14:paraId="5DFAE0C6" w14:textId="2E933D04"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lastRenderedPageBreak/>
              <w:t>c) Tác động: Khuyến khích người học cân nhắc kỹ khi đăng ký ngành. Tránh tình trạng “nhảy ngành” chỉ để được nhận học bổng.</w:t>
            </w:r>
          </w:p>
          <w:p w14:paraId="6E777CE9" w14:textId="77777777" w:rsidR="007B4A96" w:rsidRPr="004921A4" w:rsidRDefault="007B4A96" w:rsidP="007B4A96">
            <w:pPr>
              <w:jc w:val="both"/>
              <w:rPr>
                <w:rFonts w:ascii="Times New Roman" w:hAnsi="Times New Roman"/>
                <w:sz w:val="28"/>
                <w:szCs w:val="28"/>
              </w:rPr>
            </w:pPr>
            <w:r w:rsidRPr="004921A4">
              <w:rPr>
                <w:rFonts w:ascii="Times New Roman" w:hAnsi="Times New Roman"/>
                <w:b/>
                <w:sz w:val="28"/>
                <w:szCs w:val="28"/>
              </w:rPr>
              <w:t>Khoản 5.</w:t>
            </w:r>
            <w:r w:rsidRPr="004921A4">
              <w:rPr>
                <w:rFonts w:ascii="Times New Roman" w:hAnsi="Times New Roman"/>
                <w:sz w:val="28"/>
                <w:szCs w:val="28"/>
              </w:rPr>
              <w:t xml:space="preserve"> “Thời gian hưởng học bổng tối đa bằng thời gian đào tạo chuẩn của khóa học.”</w:t>
            </w:r>
          </w:p>
          <w:p w14:paraId="158245FC" w14:textId="5BEB96CC"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a) Lý do ban hành: Đảm bảo ngân sách hỗ trợ theo đúng chuẩn đầu ra và khối lượng chương trình đào tạo. Tránh kéo dài thời gian học tập để tiếp tục nhận học bổng.</w:t>
            </w:r>
          </w:p>
          <w:p w14:paraId="56D28548" w14:textId="16545563"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b) Ý nghĩa quản lý: Khuyến khích người học hoàn thành chương trình đúng thời hạn. Tạo sự thống nhất giữa các cơ sở giáo dục, vì thời gian đào tạo chuẩn đã được quy định trong quy chế đào tạo.</w:t>
            </w:r>
          </w:p>
          <w:p w14:paraId="4B36C11D" w14:textId="2566912C"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c) Tính phù hợp: Phù hợp với nguyên tắc xác định thời gian đào tạo trong hệ thống tín chỉ của giáo dục đại học.</w:t>
            </w:r>
          </w:p>
          <w:p w14:paraId="77E1E04D" w14:textId="77777777" w:rsidR="007B4A96" w:rsidRPr="004921A4" w:rsidRDefault="007B4A96" w:rsidP="007B4A96">
            <w:pPr>
              <w:jc w:val="both"/>
              <w:rPr>
                <w:rFonts w:ascii="Times New Roman" w:hAnsi="Times New Roman"/>
                <w:sz w:val="28"/>
                <w:szCs w:val="28"/>
              </w:rPr>
            </w:pPr>
            <w:r w:rsidRPr="004921A4">
              <w:rPr>
                <w:rFonts w:ascii="Times New Roman" w:hAnsi="Times New Roman"/>
                <w:b/>
                <w:sz w:val="28"/>
                <w:szCs w:val="28"/>
              </w:rPr>
              <w:t>Khoản 6.</w:t>
            </w:r>
            <w:r w:rsidRPr="004921A4">
              <w:rPr>
                <w:rFonts w:ascii="Times New Roman" w:hAnsi="Times New Roman"/>
                <w:sz w:val="28"/>
                <w:szCs w:val="28"/>
              </w:rPr>
              <w:t xml:space="preserve"> “Người học không đáp ứng tiêu chuẩn hoặc bị kỷ luật thì tạm ngừng nhận học bổng đến khi đáp ứng lại.”</w:t>
            </w:r>
          </w:p>
          <w:p w14:paraId="1A0A53E8" w14:textId="5357609D"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a) Lý do ban hành: Đảm bảo học bổng đi kèm trách nhiệm.</w:t>
            </w:r>
          </w:p>
          <w:p w14:paraId="1941B89C" w14:textId="77777777"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Ngăn ngừa tình trạng người học vi phạm quy chế nhưng vẫn nhận hỗ trợ từ ngân sách.</w:t>
            </w:r>
          </w:p>
          <w:p w14:paraId="76322178" w14:textId="129493C3"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b) Ý nghĩa: Cơ chế tạm ngừng, khôi phục tạo sự linh hoạt và công bằng:không cắt ngay, nhưng yêu cầu người học cải thiện kết quả hoặc chấp hành xong kỷ luật.</w:t>
            </w:r>
          </w:p>
          <w:p w14:paraId="7DC93775" w14:textId="13602ABF"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c) Tác động: Khuyến khích người học giữ gìn kỷ luật và duy trì kết quả học tập, rèn luyện tốt.</w:t>
            </w:r>
          </w:p>
          <w:p w14:paraId="54436850" w14:textId="77777777" w:rsidR="007B4A96" w:rsidRPr="004921A4" w:rsidRDefault="007B4A96" w:rsidP="007B4A96">
            <w:pPr>
              <w:jc w:val="both"/>
              <w:rPr>
                <w:rFonts w:ascii="Times New Roman" w:hAnsi="Times New Roman"/>
                <w:sz w:val="28"/>
                <w:szCs w:val="28"/>
              </w:rPr>
            </w:pPr>
            <w:r w:rsidRPr="004921A4">
              <w:rPr>
                <w:rFonts w:ascii="Times New Roman" w:hAnsi="Times New Roman"/>
                <w:b/>
                <w:sz w:val="28"/>
                <w:szCs w:val="28"/>
              </w:rPr>
              <w:t>Khoản 7.</w:t>
            </w:r>
            <w:r w:rsidRPr="004921A4">
              <w:rPr>
                <w:rFonts w:ascii="Times New Roman" w:hAnsi="Times New Roman"/>
                <w:sz w:val="28"/>
                <w:szCs w:val="28"/>
              </w:rPr>
              <w:t xml:space="preserve"> “Người học bị kỷ luật cảnh cáo trở lên hoặc có gian lận hồ sơ thì không được xét học bổng.”</w:t>
            </w:r>
          </w:p>
          <w:p w14:paraId="34CC03E6" w14:textId="18CB1C86"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a) Lý do ban hành: Hành vi gian lận hồ sơ hoặc vi phạm kỷ luật ở mức cao là hành vi nghiêm trọng, cần áp dụng chế tài mạnh để đảm bảo tính răn đe. Ngăn chặn các trường hợp làm giả giấy tờ, khai sai thông tin.</w:t>
            </w:r>
          </w:p>
          <w:p w14:paraId="32196B53" w14:textId="067C08E1"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lastRenderedPageBreak/>
              <w:t>b) Ý nghĩa: Nâng cao chất lượng và tính minh bạch của quá trình xét cấp học bổng. Tạo môi trường giáo dục trung thực và kỷ luật.</w:t>
            </w:r>
          </w:p>
          <w:p w14:paraId="3ACBE879" w14:textId="77777777" w:rsidR="007B4A96" w:rsidRPr="004921A4" w:rsidRDefault="007B4A96" w:rsidP="007B4A96">
            <w:pPr>
              <w:jc w:val="both"/>
              <w:rPr>
                <w:rFonts w:ascii="Times New Roman" w:hAnsi="Times New Roman"/>
                <w:sz w:val="28"/>
                <w:szCs w:val="28"/>
              </w:rPr>
            </w:pPr>
            <w:r w:rsidRPr="004921A4">
              <w:rPr>
                <w:rFonts w:ascii="Times New Roman" w:hAnsi="Times New Roman"/>
                <w:sz w:val="28"/>
                <w:szCs w:val="28"/>
              </w:rPr>
              <w:t>c) Cơ sở pháp lý: Phù hợp với quy chế công tác sinh viên, quy chế đào tạo và các quy định về xử lý kỷ luật người học của Bộ.</w:t>
            </w:r>
          </w:p>
          <w:p w14:paraId="4D0323B3" w14:textId="264CD56D" w:rsidR="007B4A96" w:rsidRPr="004921A4" w:rsidRDefault="007B4A96" w:rsidP="007B4A96">
            <w:pPr>
              <w:jc w:val="both"/>
              <w:rPr>
                <w:rFonts w:ascii="Times New Roman" w:hAnsi="Times New Roman"/>
                <w:b/>
                <w:sz w:val="28"/>
                <w:szCs w:val="28"/>
              </w:rPr>
            </w:pPr>
            <w:r w:rsidRPr="004921A4">
              <w:rPr>
                <w:rFonts w:ascii="Times New Roman" w:hAnsi="Times New Roman"/>
                <w:sz w:val="28"/>
                <w:szCs w:val="28"/>
              </w:rPr>
              <w:t>Các quy định tại Điều 4 đảm bảo:</w:t>
            </w:r>
            <w:r w:rsidRPr="004921A4">
              <w:rPr>
                <w:rFonts w:ascii="Times New Roman" w:hAnsi="Times New Roman"/>
                <w:b/>
                <w:sz w:val="28"/>
                <w:szCs w:val="28"/>
              </w:rPr>
              <w:t xml:space="preserve"> </w:t>
            </w:r>
            <w:r w:rsidRPr="004921A4">
              <w:rPr>
                <w:rStyle w:val="Strong"/>
                <w:rFonts w:ascii="Times New Roman" w:hAnsi="Times New Roman"/>
                <w:b w:val="0"/>
                <w:sz w:val="28"/>
                <w:szCs w:val="28"/>
              </w:rPr>
              <w:t>Công bằng; Không trùng lặp hỗ trợ; Minh bạch và kiểm soát trách nhiệm; Hiệu quả trong sử dụng ngân sách; Ổn định trong đào tạo và phát triển nhân lực.</w:t>
            </w:r>
          </w:p>
        </w:tc>
      </w:tr>
      <w:tr w:rsidR="00D93A6C" w:rsidRPr="00EE399B" w14:paraId="5975B37C" w14:textId="77777777" w:rsidTr="004921A4">
        <w:tc>
          <w:tcPr>
            <w:tcW w:w="1277" w:type="dxa"/>
            <w:vAlign w:val="center"/>
          </w:tcPr>
          <w:p w14:paraId="41D488AA" w14:textId="77777777" w:rsidR="00D93A6C" w:rsidRPr="004921A4" w:rsidRDefault="00EE399B"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5</w:t>
            </w:r>
          </w:p>
        </w:tc>
        <w:tc>
          <w:tcPr>
            <w:tcW w:w="5528" w:type="dxa"/>
            <w:vAlign w:val="center"/>
          </w:tcPr>
          <w:p w14:paraId="1F88AC75" w14:textId="77777777" w:rsidR="007B4A96" w:rsidRPr="004921A4" w:rsidRDefault="007B4A96" w:rsidP="00D956A0">
            <w:pPr>
              <w:jc w:val="both"/>
              <w:rPr>
                <w:rFonts w:ascii="Times New Roman" w:hAnsi="Times New Roman"/>
                <w:b/>
                <w:sz w:val="28"/>
                <w:szCs w:val="28"/>
              </w:rPr>
            </w:pPr>
            <w:r w:rsidRPr="004921A4">
              <w:rPr>
                <w:rFonts w:ascii="Times New Roman" w:hAnsi="Times New Roman"/>
                <w:b/>
                <w:sz w:val="28"/>
                <w:szCs w:val="28"/>
              </w:rPr>
              <w:t>Điều 5. Tiêu chuẩn được hưởng học bổng</w:t>
            </w:r>
          </w:p>
          <w:p w14:paraId="594CCA90"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1. Đối với chương trình đào tạo tài năng được Bộ Giáo dục và Đào tạo phê duyệt: người học được hưởng học bổng khi đáp ứng các yêu cầu của chương trình đào tạo.</w:t>
            </w:r>
          </w:p>
          <w:p w14:paraId="7203C9C8"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 xml:space="preserve">2. Đối với chương trình đào tạo các ngành vi mạch bán dẫn được Bộ Giáo dục và Đào tạo phê duyệt, các ngành khoa học cơ bản, các ngành kỹ thuật then chốt và công nghệ chiến lược: </w:t>
            </w:r>
          </w:p>
          <w:p w14:paraId="1660E4D6"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 xml:space="preserve">a) Đối với chương trình đào tạo cử nhân, kỹ sư: </w:t>
            </w:r>
          </w:p>
          <w:p w14:paraId="1E379DDE"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 xml:space="preserve">Người học thuộc chương trình đào tạo các ngành vi mạch bán dẫn được Bộ Giáo dục và Đào tạo phê duyệt, các ngành khoa học cơ bản: Kỳ học (năm thứ 1) người học thuộc diện tuyển thẳng vào đại học theo quy định của Bộ Giáo dục và Đào tạo hoặc có kết quả trúng tuyển đại học thuộc nhóm 70% điểm trúng tuyển đại học cao nhất của ngành đào tạo tại cơ sở giáo dục xét theo kết quả kỳ thi tốt nghiệp trung học phổ thông của năm xét tuyển và có tổng điểm các môn trong tổ hợp xét tuyển đạt tối thiểu 75% </w:t>
            </w:r>
            <w:r w:rsidRPr="004921A4">
              <w:rPr>
                <w:rFonts w:ascii="Times New Roman" w:hAnsi="Times New Roman"/>
                <w:sz w:val="28"/>
                <w:szCs w:val="28"/>
              </w:rPr>
              <w:lastRenderedPageBreak/>
              <w:t>điểm của thí sinh đạt được cao nhất trong kỳ thi tốt nghiệp trung học phổ thông sử dụng xét tuyển đầu vào trong năm do Bộ Giáo dục và Đào tạo công bố. Từ năm thứ 2 trở đi, người học được hưởng học bổng nếu có kết quả học tập trung bình tích lũy của kỳ học liền trước đạt loại khá trở lên, kết quả rèn luyện trung bình tích lũy đạt loại tốt trở lên và có số tín chỉ học tập năm trước liền kề từ 24 tín chỉ trở lên.</w:t>
            </w:r>
          </w:p>
          <w:p w14:paraId="56B002FF"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Người học thuộc chương trình đào tạo các ngành kỹ thuật then chốt và công nghệ chiến lược: Kỳ học (năm thứ 1) người học thuộc diện tuyển thẳng vào đại học theo quy định của Bộ Giáo dục và Đào tạo hoặc có kết quả trúng tuyển đại học thuộc nhóm 30% điểm trúng tuyển đại học cao nhất của ngành đào tạo tại cơ sở giáo dục xét theo kết quả kỳ thi tốt nghiệp trung học phổ thông của năm xét tuyển và có tổng điểm các môn trong tổ hợp xét tuyển đạt tối thiểu 75% điểm của thí sinh đạt được cao nhất trong kỳ thi tốt nghiệp trung học phổ thông sử dụng xét tuyển đầu vào trong năm do Bộ Giáo dục và Đào tạo công bố. Từ năm thứ 2 trở đi, người học được hưởng học bổng nếu có kết quả học tập trung bình tích lũy của kỳ học liền trước đạt loại giỏi trở lên, kết quả rèn luyện trung bình tích lũy đạt loại tốt trở lên và có số tín chỉ học tập năm trước liền kề từ 24 tín chỉ trở lên;</w:t>
            </w:r>
          </w:p>
          <w:p w14:paraId="396FD710"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lastRenderedPageBreak/>
              <w:t>b) Đối với chương trình đào tạo thạc sĩ: Kỳ học (năm thứ 1) người học tốt nghiệp đại học hạng giỏi trở lên. Năm học thứ 2 được hưởng học bổng nếu có điểm trung bình học tập năm thứ nhất đạt từ 3,2 trở lên theo thang điểm 4 (hoặc tương đương) hoặc trong năm học thứ nhất là tác giả đứng tên đầu hoặc tác giả liên hệ của ít nhất một bài báo khoa học có nội dung chuyên môn thuộc đề tài luận văn thạc sĩ đã được chấp nhận đăng thuộc danh mục tạp chí khoa học do Hội đồng Giáo sư nhà nước quy định;</w:t>
            </w:r>
          </w:p>
          <w:p w14:paraId="129A6645"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 xml:space="preserve">c) Đối với chương trình đào tạo tiến sĩ: Kỳ học (năm thứ 1) người học đã tốt nghiệp thạc sĩ có bằng tốt nghiệp đại học hạng khá trở lên hoặc người học tốt nghiệp đại học hạng giỏi trở lên. Năm thứ 2 trở đi được hưởng học bổng nếu trong 12 tháng liền trước là tác giả đứng tên đầu hoặc tác giả liên hệ của ít nhất một báo cáo hội nghị khoa học quốc tế có phản biện hoặc một bài báo có nội dung chuyên môn thuộc đề tài luận án tiến sĩ đã được chấp nhận đăng thuộc danh mục tạp chí khoa học do Hội đồng Giáo sư nhà nước quy định. </w:t>
            </w:r>
          </w:p>
          <w:p w14:paraId="700DDA28" w14:textId="6CA47F33" w:rsidR="00D93A6C" w:rsidRPr="004921A4" w:rsidRDefault="00D93A6C" w:rsidP="00D956A0">
            <w:pPr>
              <w:jc w:val="both"/>
              <w:rPr>
                <w:rFonts w:ascii="Times New Roman" w:hAnsi="Times New Roman"/>
                <w:sz w:val="28"/>
                <w:szCs w:val="28"/>
              </w:rPr>
            </w:pPr>
          </w:p>
        </w:tc>
        <w:tc>
          <w:tcPr>
            <w:tcW w:w="8192" w:type="dxa"/>
            <w:vAlign w:val="center"/>
          </w:tcPr>
          <w:p w14:paraId="3E135F13" w14:textId="77777777" w:rsidR="00D956A0" w:rsidRPr="004921A4" w:rsidRDefault="00D956A0" w:rsidP="00E31506">
            <w:pPr>
              <w:jc w:val="both"/>
              <w:rPr>
                <w:rFonts w:ascii="Times New Roman" w:hAnsi="Times New Roman"/>
                <w:sz w:val="28"/>
                <w:szCs w:val="28"/>
              </w:rPr>
            </w:pPr>
            <w:r w:rsidRPr="004921A4">
              <w:rPr>
                <w:rFonts w:ascii="Times New Roman" w:hAnsi="Times New Roman"/>
                <w:b/>
                <w:sz w:val="28"/>
                <w:szCs w:val="28"/>
              </w:rPr>
              <w:lastRenderedPageBreak/>
              <w:t>Khoản 1.</w:t>
            </w:r>
            <w:r w:rsidRPr="004921A4">
              <w:rPr>
                <w:rFonts w:ascii="Times New Roman" w:hAnsi="Times New Roman"/>
                <w:sz w:val="28"/>
                <w:szCs w:val="28"/>
              </w:rPr>
              <w:t xml:space="preserve"> Chương trình đào tạo tài năng</w:t>
            </w:r>
          </w:p>
          <w:p w14:paraId="08333898" w14:textId="7777777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Quy định: Người học được hưởng học bổng khi đáp ứng các yêu cầu của chương trình đào tạo tài năng do Bộ GD&amp;ĐT phê duyệt.</w:t>
            </w:r>
          </w:p>
          <w:p w14:paraId="148E2C5A" w14:textId="64D5443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Thuyết minh</w:t>
            </w:r>
            <w:r w:rsidR="00E31506" w:rsidRPr="004921A4">
              <w:rPr>
                <w:rFonts w:ascii="Times New Roman" w:hAnsi="Times New Roman"/>
                <w:sz w:val="28"/>
                <w:szCs w:val="28"/>
              </w:rPr>
              <w:t xml:space="preserve">: (1) </w:t>
            </w:r>
            <w:r w:rsidRPr="004921A4">
              <w:rPr>
                <w:rFonts w:ascii="Times New Roman" w:hAnsi="Times New Roman"/>
                <w:sz w:val="28"/>
                <w:szCs w:val="28"/>
              </w:rPr>
              <w:t>Đây là nhóm đào tạo đặc biệt, được thiết kế riêng cho bồi dưỡng nhân tài, nên tiêu chuẩn hưởng học bổng không quy định cứng trong Nghị định</w:t>
            </w:r>
            <w:r w:rsidR="00E31506" w:rsidRPr="004921A4">
              <w:rPr>
                <w:rFonts w:ascii="Times New Roman" w:hAnsi="Times New Roman"/>
                <w:sz w:val="28"/>
                <w:szCs w:val="28"/>
              </w:rPr>
              <w:t xml:space="preserve">; (2) </w:t>
            </w:r>
            <w:r w:rsidRPr="004921A4">
              <w:rPr>
                <w:rFonts w:ascii="Times New Roman" w:hAnsi="Times New Roman"/>
                <w:sz w:val="28"/>
                <w:szCs w:val="28"/>
              </w:rPr>
              <w:t>Mỗi chương trình tài năng sẽ có bộ tiêu chí riêng (điểm đầu vào, khả năng nghiên cứu, kết quả học tập – rèn luyện…)</w:t>
            </w:r>
            <w:r w:rsidR="00E31506" w:rsidRPr="004921A4">
              <w:rPr>
                <w:rFonts w:ascii="Times New Roman" w:hAnsi="Times New Roman"/>
                <w:sz w:val="28"/>
                <w:szCs w:val="28"/>
              </w:rPr>
              <w:t xml:space="preserve">; (3) </w:t>
            </w:r>
            <w:r w:rsidRPr="004921A4">
              <w:rPr>
                <w:rFonts w:ascii="Times New Roman" w:hAnsi="Times New Roman"/>
                <w:sz w:val="28"/>
                <w:szCs w:val="28"/>
              </w:rPr>
              <w:t>Khi chương trình tài năng được Bộ phê duyệt, trong đó đã quy định rõ điều kiện hưởng học bổng</w:t>
            </w:r>
            <w:r w:rsidR="00E31506" w:rsidRPr="004921A4">
              <w:rPr>
                <w:rFonts w:ascii="Times New Roman" w:hAnsi="Times New Roman"/>
                <w:sz w:val="28"/>
                <w:szCs w:val="28"/>
              </w:rPr>
              <w:t>,</w:t>
            </w:r>
            <w:r w:rsidRPr="004921A4">
              <w:rPr>
                <w:rFonts w:ascii="Times New Roman" w:hAnsi="Times New Roman"/>
                <w:sz w:val="28"/>
                <w:szCs w:val="28"/>
              </w:rPr>
              <w:t xml:space="preserve"> người học chỉ cần đáp ứng đúng các tiêu chí của chương trình là được nhận học bổng.</w:t>
            </w:r>
            <w:r w:rsidR="00E31506" w:rsidRPr="004921A4">
              <w:rPr>
                <w:rFonts w:ascii="Times New Roman" w:hAnsi="Times New Roman"/>
                <w:sz w:val="28"/>
                <w:szCs w:val="28"/>
              </w:rPr>
              <w:t xml:space="preserve"> </w:t>
            </w:r>
            <w:r w:rsidRPr="004921A4">
              <w:rPr>
                <w:rFonts w:ascii="Times New Roman" w:hAnsi="Times New Roman"/>
                <w:sz w:val="28"/>
                <w:szCs w:val="28"/>
              </w:rPr>
              <w:t>Cách quy định này giúp linh hoạt và phù hợp với tính đặc thù của đào tạo tài năng.</w:t>
            </w:r>
          </w:p>
          <w:p w14:paraId="450CE312" w14:textId="77777777" w:rsidR="00D956A0" w:rsidRPr="004921A4" w:rsidRDefault="00D956A0" w:rsidP="00E31506">
            <w:pPr>
              <w:jc w:val="both"/>
              <w:rPr>
                <w:rFonts w:ascii="Times New Roman" w:hAnsi="Times New Roman"/>
                <w:sz w:val="28"/>
                <w:szCs w:val="28"/>
              </w:rPr>
            </w:pPr>
            <w:r w:rsidRPr="004921A4">
              <w:rPr>
                <w:rFonts w:ascii="Times New Roman" w:hAnsi="Times New Roman"/>
                <w:b/>
                <w:sz w:val="28"/>
                <w:szCs w:val="28"/>
              </w:rPr>
              <w:t xml:space="preserve">Khoản 2. </w:t>
            </w:r>
            <w:r w:rsidRPr="004921A4">
              <w:rPr>
                <w:rFonts w:ascii="Times New Roman" w:hAnsi="Times New Roman"/>
                <w:sz w:val="28"/>
                <w:szCs w:val="28"/>
              </w:rPr>
              <w:t>Chương trình đào tạo các nhóm ngành ưu tiên (vi mạch bán dẫn, khoa học cơ bản, kỹ thuật then chốt, công nghệ chiến lược)</w:t>
            </w:r>
          </w:p>
          <w:p w14:paraId="5C3E1BA1" w14:textId="4A00083E"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Học bổng được áp dụng cho 3 trình độ đào tạo:</w:t>
            </w:r>
            <w:r w:rsidR="00E31506" w:rsidRPr="004921A4">
              <w:rPr>
                <w:rFonts w:ascii="Times New Roman" w:hAnsi="Times New Roman"/>
                <w:sz w:val="28"/>
                <w:szCs w:val="28"/>
              </w:rPr>
              <w:t xml:space="preserve"> </w:t>
            </w:r>
            <w:r w:rsidRPr="004921A4">
              <w:rPr>
                <w:rFonts w:ascii="Times New Roman" w:hAnsi="Times New Roman"/>
                <w:sz w:val="28"/>
                <w:szCs w:val="28"/>
              </w:rPr>
              <w:t>Cử nhân/kỹ sư</w:t>
            </w:r>
            <w:r w:rsidR="00E31506" w:rsidRPr="004921A4">
              <w:rPr>
                <w:rFonts w:ascii="Times New Roman" w:hAnsi="Times New Roman"/>
                <w:sz w:val="28"/>
                <w:szCs w:val="28"/>
              </w:rPr>
              <w:t xml:space="preserve">; </w:t>
            </w:r>
            <w:r w:rsidRPr="004921A4">
              <w:rPr>
                <w:rFonts w:ascii="Times New Roman" w:hAnsi="Times New Roman"/>
                <w:sz w:val="28"/>
                <w:szCs w:val="28"/>
              </w:rPr>
              <w:t>Thạc sĩ</w:t>
            </w:r>
            <w:r w:rsidR="00E31506" w:rsidRPr="004921A4">
              <w:rPr>
                <w:rFonts w:ascii="Times New Roman" w:hAnsi="Times New Roman"/>
                <w:sz w:val="28"/>
                <w:szCs w:val="28"/>
              </w:rPr>
              <w:t xml:space="preserve">; </w:t>
            </w:r>
            <w:r w:rsidRPr="004921A4">
              <w:rPr>
                <w:rFonts w:ascii="Times New Roman" w:hAnsi="Times New Roman"/>
                <w:sz w:val="28"/>
                <w:szCs w:val="28"/>
              </w:rPr>
              <w:t>Tiến sĩ</w:t>
            </w:r>
            <w:r w:rsidR="00E31506" w:rsidRPr="004921A4">
              <w:rPr>
                <w:rFonts w:ascii="Times New Roman" w:hAnsi="Times New Roman"/>
                <w:sz w:val="28"/>
                <w:szCs w:val="28"/>
              </w:rPr>
              <w:t xml:space="preserve">. </w:t>
            </w:r>
            <w:r w:rsidRPr="004921A4">
              <w:rPr>
                <w:rFonts w:ascii="Times New Roman" w:hAnsi="Times New Roman"/>
                <w:sz w:val="28"/>
                <w:szCs w:val="28"/>
              </w:rPr>
              <w:t>Trong đó, tiêu chuẩn được quy định theo năm học thứ 1 và từ năm thứ 2 trở đi.</w:t>
            </w:r>
          </w:p>
          <w:p w14:paraId="6441A00D" w14:textId="7777777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A. Đối với cử nhân/kỹ sư</w:t>
            </w:r>
          </w:p>
          <w:p w14:paraId="44A5FFAB" w14:textId="7777777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1. Người học thuộc ngành vi mạch bán dẫn hoặc khoa học cơ bản</w:t>
            </w:r>
          </w:p>
          <w:p w14:paraId="4C2A449C" w14:textId="50E64115"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a) Tiêu chuẩn năm thứ 1</w:t>
            </w:r>
            <w:r w:rsidR="00E31506" w:rsidRPr="004921A4">
              <w:rPr>
                <w:rFonts w:ascii="Times New Roman" w:hAnsi="Times New Roman"/>
                <w:sz w:val="28"/>
                <w:szCs w:val="28"/>
              </w:rPr>
              <w:t xml:space="preserve">: </w:t>
            </w:r>
            <w:r w:rsidRPr="004921A4">
              <w:rPr>
                <w:rFonts w:ascii="Times New Roman" w:hAnsi="Times New Roman"/>
                <w:sz w:val="28"/>
                <w:szCs w:val="28"/>
              </w:rPr>
              <w:t>Người học phải thuộc một trong hai nhóm:</w:t>
            </w:r>
            <w:r w:rsidR="00E31506" w:rsidRPr="004921A4">
              <w:rPr>
                <w:rFonts w:ascii="Times New Roman" w:hAnsi="Times New Roman"/>
                <w:sz w:val="28"/>
                <w:szCs w:val="28"/>
              </w:rPr>
              <w:t xml:space="preserve"> </w:t>
            </w:r>
            <w:r w:rsidRPr="004921A4">
              <w:rPr>
                <w:rFonts w:ascii="Times New Roman" w:hAnsi="Times New Roman"/>
                <w:sz w:val="28"/>
                <w:szCs w:val="28"/>
              </w:rPr>
              <w:t>Thuộc diện tuyển thẳng vào đại học (theo quy định Bộ GD&amp;ĐT); hoặc</w:t>
            </w:r>
            <w:r w:rsidR="00E31506" w:rsidRPr="004921A4">
              <w:rPr>
                <w:rFonts w:ascii="Times New Roman" w:hAnsi="Times New Roman"/>
                <w:sz w:val="28"/>
                <w:szCs w:val="28"/>
              </w:rPr>
              <w:t xml:space="preserve"> k</w:t>
            </w:r>
            <w:r w:rsidRPr="004921A4">
              <w:rPr>
                <w:rFonts w:ascii="Times New Roman" w:hAnsi="Times New Roman"/>
                <w:sz w:val="28"/>
                <w:szCs w:val="28"/>
              </w:rPr>
              <w:t xml:space="preserve">ết quả trúng tuyển nằm trong nhóm 70% điểm cao nhất của ngành xét </w:t>
            </w:r>
            <w:r w:rsidRPr="004921A4">
              <w:rPr>
                <w:rFonts w:ascii="Times New Roman" w:hAnsi="Times New Roman"/>
                <w:sz w:val="28"/>
                <w:szCs w:val="28"/>
              </w:rPr>
              <w:lastRenderedPageBreak/>
              <w:t>theo điểm thi tốt nghiệp THPT.</w:t>
            </w:r>
            <w:r w:rsidR="00E31506" w:rsidRPr="004921A4">
              <w:rPr>
                <w:rFonts w:ascii="Times New Roman" w:hAnsi="Times New Roman"/>
                <w:sz w:val="28"/>
                <w:szCs w:val="28"/>
              </w:rPr>
              <w:t xml:space="preserve"> </w:t>
            </w:r>
            <w:r w:rsidRPr="004921A4">
              <w:rPr>
                <w:rFonts w:ascii="Times New Roman" w:hAnsi="Times New Roman"/>
                <w:sz w:val="28"/>
                <w:szCs w:val="28"/>
              </w:rPr>
              <w:t>Đồng thời phải đạt thêm điều kiện:</w:t>
            </w:r>
            <w:r w:rsidR="00E31506" w:rsidRPr="004921A4">
              <w:rPr>
                <w:rFonts w:ascii="Times New Roman" w:hAnsi="Times New Roman"/>
                <w:sz w:val="28"/>
                <w:szCs w:val="28"/>
              </w:rPr>
              <w:t xml:space="preserve"> </w:t>
            </w:r>
            <w:r w:rsidRPr="004921A4">
              <w:rPr>
                <w:rFonts w:ascii="Times New Roman" w:hAnsi="Times New Roman"/>
                <w:sz w:val="28"/>
                <w:szCs w:val="28"/>
              </w:rPr>
              <w:t>Tổng điểm tổ hợp xét tuyển ≥ 75% điểm tối đa mà thí sinh cao nhất đạt được trong năm xét tuyển.Nghĩa là:</w:t>
            </w:r>
            <w:r w:rsidR="00E31506" w:rsidRPr="004921A4">
              <w:rPr>
                <w:rFonts w:ascii="Times New Roman" w:hAnsi="Times New Roman"/>
                <w:sz w:val="28"/>
                <w:szCs w:val="28"/>
              </w:rPr>
              <w:t xml:space="preserve"> </w:t>
            </w:r>
            <w:r w:rsidRPr="004921A4">
              <w:rPr>
                <w:rFonts w:ascii="Times New Roman" w:hAnsi="Times New Roman"/>
                <w:sz w:val="28"/>
                <w:szCs w:val="28"/>
              </w:rPr>
              <w:t>Người học phải có điểm đầu vào cao, nằm trong nhóm khá–giỏi của ngành; nhằm đảm bảo tuyển đúng người có năng lực phù hợp với lĩnh vực khoa học – kỹ thuật.</w:t>
            </w:r>
          </w:p>
          <w:p w14:paraId="494434B9" w14:textId="182A133D"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b) Tiêu chuẩn từ năm thứ 2 trở đi</w:t>
            </w:r>
            <w:r w:rsidR="00E31506" w:rsidRPr="004921A4">
              <w:rPr>
                <w:rFonts w:ascii="Times New Roman" w:hAnsi="Times New Roman"/>
                <w:sz w:val="28"/>
                <w:szCs w:val="28"/>
              </w:rPr>
              <w:t xml:space="preserve">: </w:t>
            </w:r>
            <w:r w:rsidRPr="004921A4">
              <w:rPr>
                <w:rFonts w:ascii="Times New Roman" w:hAnsi="Times New Roman"/>
                <w:sz w:val="28"/>
                <w:szCs w:val="28"/>
              </w:rPr>
              <w:t>Người học được tiếp tục nhận học bổng nếu:</w:t>
            </w:r>
            <w:r w:rsidR="00E31506" w:rsidRPr="004921A4">
              <w:rPr>
                <w:rFonts w:ascii="Times New Roman" w:hAnsi="Times New Roman"/>
                <w:sz w:val="28"/>
                <w:szCs w:val="28"/>
              </w:rPr>
              <w:t xml:space="preserve"> </w:t>
            </w:r>
            <w:r w:rsidRPr="004921A4">
              <w:rPr>
                <w:rFonts w:ascii="Times New Roman" w:hAnsi="Times New Roman"/>
                <w:sz w:val="28"/>
                <w:szCs w:val="28"/>
              </w:rPr>
              <w:t>Điểm trung bình tích lũy kỳ trước đạt loại Khá trở lên</w:t>
            </w:r>
            <w:r w:rsidR="00E31506" w:rsidRPr="004921A4">
              <w:rPr>
                <w:rFonts w:ascii="Times New Roman" w:hAnsi="Times New Roman"/>
                <w:sz w:val="28"/>
                <w:szCs w:val="28"/>
              </w:rPr>
              <w:t xml:space="preserve">; </w:t>
            </w:r>
            <w:r w:rsidRPr="004921A4">
              <w:rPr>
                <w:rFonts w:ascii="Times New Roman" w:hAnsi="Times New Roman"/>
                <w:sz w:val="28"/>
                <w:szCs w:val="28"/>
              </w:rPr>
              <w:t>Điểm rèn luyện đạt loại Tốt trở lên</w:t>
            </w:r>
            <w:r w:rsidR="00E31506" w:rsidRPr="004921A4">
              <w:rPr>
                <w:rFonts w:ascii="Times New Roman" w:hAnsi="Times New Roman"/>
                <w:sz w:val="28"/>
                <w:szCs w:val="28"/>
              </w:rPr>
              <w:t xml:space="preserve">; </w:t>
            </w:r>
            <w:r w:rsidRPr="004921A4">
              <w:rPr>
                <w:rFonts w:ascii="Times New Roman" w:hAnsi="Times New Roman"/>
                <w:sz w:val="28"/>
                <w:szCs w:val="28"/>
              </w:rPr>
              <w:t>Hoàn thành ít nhất 24 tín chỉ/năm.</w:t>
            </w:r>
            <w:r w:rsidR="00E31506" w:rsidRPr="004921A4">
              <w:rPr>
                <w:rFonts w:ascii="Times New Roman" w:hAnsi="Times New Roman"/>
                <w:sz w:val="28"/>
                <w:szCs w:val="28"/>
              </w:rPr>
              <w:t xml:space="preserve"> </w:t>
            </w:r>
            <w:r w:rsidRPr="004921A4">
              <w:rPr>
                <w:rFonts w:ascii="Times New Roman" w:hAnsi="Times New Roman"/>
                <w:sz w:val="28"/>
                <w:szCs w:val="28"/>
              </w:rPr>
              <w:t>Bộ tiêu chí bảo đảm:</w:t>
            </w:r>
            <w:r w:rsidR="00E31506" w:rsidRPr="004921A4">
              <w:rPr>
                <w:rFonts w:ascii="Times New Roman" w:hAnsi="Times New Roman"/>
                <w:sz w:val="28"/>
                <w:szCs w:val="28"/>
              </w:rPr>
              <w:t xml:space="preserve"> </w:t>
            </w:r>
            <w:r w:rsidRPr="004921A4">
              <w:rPr>
                <w:rFonts w:ascii="Times New Roman" w:hAnsi="Times New Roman"/>
                <w:sz w:val="28"/>
                <w:szCs w:val="28"/>
              </w:rPr>
              <w:t>Người học duy trì năng lực học tập ổn định</w:t>
            </w:r>
            <w:r w:rsidR="00E31506" w:rsidRPr="004921A4">
              <w:rPr>
                <w:rFonts w:ascii="Times New Roman" w:hAnsi="Times New Roman"/>
                <w:sz w:val="28"/>
                <w:szCs w:val="28"/>
              </w:rPr>
              <w:t xml:space="preserve">; </w:t>
            </w:r>
            <w:r w:rsidRPr="004921A4">
              <w:rPr>
                <w:rFonts w:ascii="Times New Roman" w:hAnsi="Times New Roman"/>
                <w:sz w:val="28"/>
                <w:szCs w:val="28"/>
              </w:rPr>
              <w:t>Có thái độ/ý thức tốt</w:t>
            </w:r>
            <w:r w:rsidR="00E31506" w:rsidRPr="004921A4">
              <w:rPr>
                <w:rFonts w:ascii="Times New Roman" w:hAnsi="Times New Roman"/>
                <w:sz w:val="28"/>
                <w:szCs w:val="28"/>
              </w:rPr>
              <w:t xml:space="preserve">; </w:t>
            </w:r>
            <w:r w:rsidRPr="004921A4">
              <w:rPr>
                <w:rFonts w:ascii="Times New Roman" w:hAnsi="Times New Roman"/>
                <w:sz w:val="28"/>
                <w:szCs w:val="28"/>
              </w:rPr>
              <w:t>Không kéo dài tiến độ học tập.</w:t>
            </w:r>
          </w:p>
          <w:p w14:paraId="2DC23FAF" w14:textId="7777777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2. Người học thuộc ngành kỹ thuật then chốt và công nghệ chiến lược</w:t>
            </w:r>
          </w:p>
          <w:p w14:paraId="376FCA10" w14:textId="2E4E28E9"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a) Tiêu chuẩn năm thứ 1</w:t>
            </w:r>
            <w:r w:rsidR="00E31506" w:rsidRPr="004921A4">
              <w:rPr>
                <w:rFonts w:ascii="Times New Roman" w:hAnsi="Times New Roman"/>
                <w:sz w:val="28"/>
                <w:szCs w:val="28"/>
              </w:rPr>
              <w:t xml:space="preserve">: </w:t>
            </w:r>
            <w:r w:rsidRPr="004921A4">
              <w:rPr>
                <w:rFonts w:ascii="Times New Roman" w:hAnsi="Times New Roman"/>
                <w:sz w:val="28"/>
                <w:szCs w:val="28"/>
              </w:rPr>
              <w:t>Tương tự nhóm vi mạch – khoa học cơ bản nhưng yêu cầu cao hơn:</w:t>
            </w:r>
            <w:r w:rsidR="00E31506" w:rsidRPr="004921A4">
              <w:rPr>
                <w:rFonts w:ascii="Times New Roman" w:hAnsi="Times New Roman"/>
                <w:sz w:val="28"/>
                <w:szCs w:val="28"/>
              </w:rPr>
              <w:t xml:space="preserve"> </w:t>
            </w:r>
            <w:r w:rsidRPr="004921A4">
              <w:rPr>
                <w:rFonts w:ascii="Times New Roman" w:hAnsi="Times New Roman"/>
                <w:sz w:val="28"/>
                <w:szCs w:val="28"/>
              </w:rPr>
              <w:t>Tuyển thẳng hoặc nằm trong nhóm 30% điểm trúng tuyển cao nhất của ngành.</w:t>
            </w:r>
            <w:r w:rsidR="00E31506" w:rsidRPr="004921A4">
              <w:rPr>
                <w:rFonts w:ascii="Times New Roman" w:hAnsi="Times New Roman"/>
                <w:sz w:val="28"/>
                <w:szCs w:val="28"/>
              </w:rPr>
              <w:t xml:space="preserve"> </w:t>
            </w:r>
            <w:r w:rsidRPr="004921A4">
              <w:rPr>
                <w:rFonts w:ascii="Times New Roman" w:hAnsi="Times New Roman"/>
                <w:sz w:val="28"/>
                <w:szCs w:val="28"/>
              </w:rPr>
              <w:t>Tổng điểm tổ hợp xét tuyển ≥ 75% điểm cao nhất năm xét tuyển.</w:t>
            </w:r>
            <w:r w:rsidR="00E31506" w:rsidRPr="004921A4">
              <w:rPr>
                <w:rFonts w:ascii="Times New Roman" w:hAnsi="Times New Roman"/>
                <w:sz w:val="28"/>
                <w:szCs w:val="28"/>
              </w:rPr>
              <w:t xml:space="preserve"> </w:t>
            </w:r>
            <w:r w:rsidRPr="004921A4">
              <w:rPr>
                <w:rFonts w:ascii="Times New Roman" w:hAnsi="Times New Roman"/>
                <w:sz w:val="28"/>
                <w:szCs w:val="28"/>
              </w:rPr>
              <w:t>Giải thích:</w:t>
            </w:r>
            <w:r w:rsidR="00E31506" w:rsidRPr="004921A4">
              <w:rPr>
                <w:rFonts w:ascii="Times New Roman" w:hAnsi="Times New Roman"/>
                <w:sz w:val="28"/>
                <w:szCs w:val="28"/>
              </w:rPr>
              <w:t xml:space="preserve"> </w:t>
            </w:r>
            <w:r w:rsidRPr="004921A4">
              <w:rPr>
                <w:rFonts w:ascii="Times New Roman" w:hAnsi="Times New Roman"/>
                <w:sz w:val="28"/>
                <w:szCs w:val="28"/>
              </w:rPr>
              <w:t>Nhóm ngành chiến lược, then chốt (AI, tự động hóa, vật liệu mới…) cần nhân lực xuất sắc, nên điều kiện đầu vào khắt khe hơn.</w:t>
            </w:r>
          </w:p>
          <w:p w14:paraId="56A78720" w14:textId="7818527E"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b) Tiêu chuẩn từ năm thứ 2 trở đi</w:t>
            </w:r>
            <w:r w:rsidR="00E31506" w:rsidRPr="004921A4">
              <w:rPr>
                <w:rFonts w:ascii="Times New Roman" w:hAnsi="Times New Roman"/>
                <w:sz w:val="28"/>
                <w:szCs w:val="28"/>
              </w:rPr>
              <w:t xml:space="preserve">: </w:t>
            </w:r>
          </w:p>
          <w:p w14:paraId="48A33CB3" w14:textId="29C510EB"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Yêu cầu:</w:t>
            </w:r>
            <w:r w:rsidR="00E31506" w:rsidRPr="004921A4">
              <w:rPr>
                <w:rFonts w:ascii="Times New Roman" w:hAnsi="Times New Roman"/>
                <w:sz w:val="28"/>
                <w:szCs w:val="28"/>
              </w:rPr>
              <w:t xml:space="preserve"> </w:t>
            </w:r>
            <w:r w:rsidRPr="004921A4">
              <w:rPr>
                <w:rFonts w:ascii="Times New Roman" w:hAnsi="Times New Roman"/>
                <w:sz w:val="28"/>
                <w:szCs w:val="28"/>
              </w:rPr>
              <w:t>Điểm trung bình đạt loại Giỏi trở lên</w:t>
            </w:r>
            <w:r w:rsidR="00E31506" w:rsidRPr="004921A4">
              <w:rPr>
                <w:rFonts w:ascii="Times New Roman" w:hAnsi="Times New Roman"/>
                <w:sz w:val="28"/>
                <w:szCs w:val="28"/>
              </w:rPr>
              <w:t xml:space="preserve">; </w:t>
            </w:r>
            <w:r w:rsidRPr="004921A4">
              <w:rPr>
                <w:rFonts w:ascii="Times New Roman" w:hAnsi="Times New Roman"/>
                <w:sz w:val="28"/>
                <w:szCs w:val="28"/>
              </w:rPr>
              <w:t>Điểm rèn luyện đạt loại Tốt</w:t>
            </w:r>
            <w:r w:rsidR="00E31506" w:rsidRPr="004921A4">
              <w:rPr>
                <w:rFonts w:ascii="Times New Roman" w:hAnsi="Times New Roman"/>
                <w:sz w:val="28"/>
                <w:szCs w:val="28"/>
              </w:rPr>
              <w:t xml:space="preserve">; </w:t>
            </w:r>
            <w:r w:rsidRPr="004921A4">
              <w:rPr>
                <w:rFonts w:ascii="Times New Roman" w:hAnsi="Times New Roman"/>
                <w:sz w:val="28"/>
                <w:szCs w:val="28"/>
              </w:rPr>
              <w:t>Hoàn thành ≥ 24 tín chỉ/năm.</w:t>
            </w:r>
            <w:r w:rsidR="00E31506" w:rsidRPr="004921A4">
              <w:rPr>
                <w:rFonts w:ascii="Times New Roman" w:hAnsi="Times New Roman"/>
                <w:sz w:val="28"/>
                <w:szCs w:val="28"/>
              </w:rPr>
              <w:t xml:space="preserve"> </w:t>
            </w:r>
            <w:r w:rsidRPr="004921A4">
              <w:rPr>
                <w:rFonts w:ascii="Times New Roman" w:hAnsi="Times New Roman"/>
                <w:sz w:val="28"/>
                <w:szCs w:val="28"/>
              </w:rPr>
              <w:t>Nghĩa là:</w:t>
            </w:r>
            <w:r w:rsidRPr="004921A4">
              <w:rPr>
                <w:rFonts w:ascii="Times New Roman" w:hAnsi="Times New Roman"/>
                <w:sz w:val="28"/>
                <w:szCs w:val="28"/>
              </w:rPr>
              <w:br/>
              <w:t>Người học phải duy trì thành tích học tập ở mức rất cao</w:t>
            </w:r>
            <w:r w:rsidR="00E31506" w:rsidRPr="004921A4">
              <w:rPr>
                <w:rFonts w:ascii="Times New Roman" w:hAnsi="Times New Roman"/>
                <w:sz w:val="28"/>
                <w:szCs w:val="28"/>
              </w:rPr>
              <w:t xml:space="preserve">, </w:t>
            </w:r>
            <w:r w:rsidRPr="004921A4">
              <w:rPr>
                <w:rFonts w:ascii="Times New Roman" w:hAnsi="Times New Roman"/>
                <w:sz w:val="28"/>
                <w:szCs w:val="28"/>
              </w:rPr>
              <w:t xml:space="preserve"> tương xứng với định hướng đào tạo nguồn nhân lực mũi nhọn cho đất nước.</w:t>
            </w:r>
          </w:p>
          <w:p w14:paraId="2ABE1805" w14:textId="7777777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B. Đối với chương trình đào tạo thạc sĩ</w:t>
            </w:r>
          </w:p>
          <w:p w14:paraId="13153545" w14:textId="469EDB11"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1. Tiêu chuẩn năm thứ 1</w:t>
            </w:r>
            <w:r w:rsidR="00E31506" w:rsidRPr="004921A4">
              <w:rPr>
                <w:rFonts w:ascii="Times New Roman" w:hAnsi="Times New Roman"/>
                <w:sz w:val="28"/>
                <w:szCs w:val="28"/>
              </w:rPr>
              <w:t xml:space="preserve">: </w:t>
            </w:r>
            <w:r w:rsidRPr="004921A4">
              <w:rPr>
                <w:rFonts w:ascii="Times New Roman" w:hAnsi="Times New Roman"/>
                <w:sz w:val="28"/>
                <w:szCs w:val="28"/>
              </w:rPr>
              <w:t>Phải tốt nghiệp đại học loại Giỏi trở lên.</w:t>
            </w:r>
            <w:r w:rsidR="00E31506" w:rsidRPr="004921A4">
              <w:rPr>
                <w:rFonts w:ascii="Times New Roman" w:hAnsi="Times New Roman"/>
                <w:sz w:val="28"/>
                <w:szCs w:val="28"/>
              </w:rPr>
              <w:t xml:space="preserve"> </w:t>
            </w:r>
            <w:r w:rsidRPr="004921A4">
              <w:rPr>
                <w:rFonts w:ascii="Times New Roman" w:hAnsi="Times New Roman"/>
                <w:sz w:val="28"/>
                <w:szCs w:val="28"/>
              </w:rPr>
              <w:t>Nhằm bảo đảm đầu vào của người học sau đại học có nền tảng học thuật tốt.</w:t>
            </w:r>
          </w:p>
          <w:p w14:paraId="0C50EA58" w14:textId="56596921"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2. Tiêu chuẩn năm thứ 2</w:t>
            </w:r>
            <w:r w:rsidR="00E31506" w:rsidRPr="004921A4">
              <w:rPr>
                <w:rFonts w:ascii="Times New Roman" w:hAnsi="Times New Roman"/>
                <w:sz w:val="28"/>
                <w:szCs w:val="28"/>
              </w:rPr>
              <w:t xml:space="preserve">: </w:t>
            </w:r>
            <w:r w:rsidRPr="004921A4">
              <w:rPr>
                <w:rFonts w:ascii="Times New Roman" w:hAnsi="Times New Roman"/>
                <w:sz w:val="28"/>
                <w:szCs w:val="28"/>
              </w:rPr>
              <w:t>Người học được tiếp tục nhận học bổng nếu đáp ứng một trong hai tiêu chí:</w:t>
            </w:r>
          </w:p>
          <w:p w14:paraId="4B24C534" w14:textId="6014A6DE"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lastRenderedPageBreak/>
              <w:t>(1) Kết quả học tập</w:t>
            </w:r>
            <w:r w:rsidR="00E31506" w:rsidRPr="004921A4">
              <w:rPr>
                <w:rFonts w:ascii="Times New Roman" w:hAnsi="Times New Roman"/>
                <w:sz w:val="28"/>
                <w:szCs w:val="28"/>
              </w:rPr>
              <w:t xml:space="preserve">: </w:t>
            </w:r>
            <w:r w:rsidRPr="004921A4">
              <w:rPr>
                <w:rFonts w:ascii="Times New Roman" w:hAnsi="Times New Roman"/>
                <w:sz w:val="28"/>
                <w:szCs w:val="28"/>
              </w:rPr>
              <w:t>Điểm trung bình năm thứ nhất ≥ 3.2/4.0 (hoặc tương đương).</w:t>
            </w:r>
            <w:r w:rsidR="00E31506" w:rsidRPr="004921A4">
              <w:rPr>
                <w:rFonts w:ascii="Times New Roman" w:hAnsi="Times New Roman"/>
                <w:sz w:val="28"/>
                <w:szCs w:val="28"/>
              </w:rPr>
              <w:t xml:space="preserve"> </w:t>
            </w:r>
            <w:r w:rsidRPr="004921A4">
              <w:rPr>
                <w:rFonts w:ascii="Times New Roman" w:hAnsi="Times New Roman"/>
                <w:sz w:val="28"/>
                <w:szCs w:val="28"/>
              </w:rPr>
              <w:t>Yêu cầu cao, phù hợp tiêu chuẩn học thuật của đào tạo thạc sĩ chất lượng cao.</w:t>
            </w:r>
          </w:p>
          <w:p w14:paraId="2410846F" w14:textId="2DB6FAA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(2) Thành tích nghiên cứu</w:t>
            </w:r>
            <w:r w:rsidR="00E31506" w:rsidRPr="004921A4">
              <w:rPr>
                <w:rFonts w:ascii="Times New Roman" w:hAnsi="Times New Roman"/>
                <w:sz w:val="28"/>
                <w:szCs w:val="28"/>
              </w:rPr>
              <w:t xml:space="preserve">: </w:t>
            </w:r>
            <w:r w:rsidRPr="004921A4">
              <w:rPr>
                <w:rFonts w:ascii="Times New Roman" w:hAnsi="Times New Roman"/>
                <w:sz w:val="28"/>
                <w:szCs w:val="28"/>
              </w:rPr>
              <w:t>Có ít nhất 01 bài báo khoa học:</w:t>
            </w:r>
          </w:p>
          <w:p w14:paraId="3883CC88" w14:textId="2ACE5F5B"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Là tác giả đứng tên đầu hoặc tác giả liên hệ,</w:t>
            </w:r>
            <w:r w:rsidR="00E31506" w:rsidRPr="004921A4">
              <w:rPr>
                <w:rFonts w:ascii="Times New Roman" w:hAnsi="Times New Roman"/>
                <w:sz w:val="28"/>
                <w:szCs w:val="28"/>
              </w:rPr>
              <w:t xml:space="preserve"> b</w:t>
            </w:r>
            <w:r w:rsidRPr="004921A4">
              <w:rPr>
                <w:rFonts w:ascii="Times New Roman" w:hAnsi="Times New Roman"/>
                <w:sz w:val="28"/>
                <w:szCs w:val="28"/>
              </w:rPr>
              <w:t>ài báo phải thuộc lĩnh vực của đề tài luận văn,</w:t>
            </w:r>
            <w:r w:rsidR="00E31506" w:rsidRPr="004921A4">
              <w:rPr>
                <w:rFonts w:ascii="Times New Roman" w:hAnsi="Times New Roman"/>
                <w:sz w:val="28"/>
                <w:szCs w:val="28"/>
              </w:rPr>
              <w:t xml:space="preserve"> đ</w:t>
            </w:r>
            <w:r w:rsidRPr="004921A4">
              <w:rPr>
                <w:rFonts w:ascii="Times New Roman" w:hAnsi="Times New Roman"/>
                <w:sz w:val="28"/>
                <w:szCs w:val="28"/>
              </w:rPr>
              <w:t>ược chấp nhận đăng trên tạp chí thuộc danh mục HĐGSNN.</w:t>
            </w:r>
            <w:r w:rsidR="00E31506" w:rsidRPr="004921A4">
              <w:rPr>
                <w:rFonts w:ascii="Times New Roman" w:hAnsi="Times New Roman"/>
                <w:sz w:val="28"/>
                <w:szCs w:val="28"/>
              </w:rPr>
              <w:t xml:space="preserve"> </w:t>
            </w:r>
            <w:r w:rsidRPr="004921A4">
              <w:rPr>
                <w:rFonts w:ascii="Times New Roman" w:hAnsi="Times New Roman"/>
                <w:sz w:val="28"/>
                <w:szCs w:val="28"/>
              </w:rPr>
              <w:t>Điều kiện này khuyến khích định hướng nghiên cứu khoa học, phù hợp yêu cầu đào tạo thạc sĩ chất lượng cao theo chuẩn quốc tế.</w:t>
            </w:r>
          </w:p>
          <w:p w14:paraId="44DCAAC0" w14:textId="7777777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C. Đối với chương trình đào tạo tiến sĩ</w:t>
            </w:r>
          </w:p>
          <w:p w14:paraId="608F5F7D" w14:textId="17E1585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1. Tiêu chuẩn năm thứ 1</w:t>
            </w:r>
            <w:r w:rsidR="00E31506" w:rsidRPr="004921A4">
              <w:rPr>
                <w:rFonts w:ascii="Times New Roman" w:hAnsi="Times New Roman"/>
                <w:sz w:val="28"/>
                <w:szCs w:val="28"/>
              </w:rPr>
              <w:t>:</w:t>
            </w:r>
          </w:p>
          <w:p w14:paraId="12720D84" w14:textId="4EB9C03E"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Người học phải đáp ứng một trong hai điều kiện:</w:t>
            </w:r>
            <w:r w:rsidR="00E31506" w:rsidRPr="004921A4">
              <w:rPr>
                <w:rFonts w:ascii="Times New Roman" w:hAnsi="Times New Roman"/>
                <w:sz w:val="28"/>
                <w:szCs w:val="28"/>
              </w:rPr>
              <w:t xml:space="preserve"> </w:t>
            </w:r>
            <w:r w:rsidRPr="004921A4">
              <w:rPr>
                <w:rFonts w:ascii="Times New Roman" w:hAnsi="Times New Roman"/>
                <w:sz w:val="28"/>
                <w:szCs w:val="28"/>
              </w:rPr>
              <w:t>Đã tốt nghiệp thạc sĩ, đồng thời bằng đại học đạt loại Khá trở lên; hoặc</w:t>
            </w:r>
            <w:r w:rsidR="00E31506" w:rsidRPr="004921A4">
              <w:rPr>
                <w:rFonts w:ascii="Times New Roman" w:hAnsi="Times New Roman"/>
                <w:sz w:val="28"/>
                <w:szCs w:val="28"/>
              </w:rPr>
              <w:t xml:space="preserve"> t</w:t>
            </w:r>
            <w:r w:rsidRPr="004921A4">
              <w:rPr>
                <w:rFonts w:ascii="Times New Roman" w:hAnsi="Times New Roman"/>
                <w:sz w:val="28"/>
                <w:szCs w:val="28"/>
              </w:rPr>
              <w:t>ốt nghiệp đại học loại Giỏi trở lên (được vào thẳng tiến sĩ).</w:t>
            </w:r>
            <w:r w:rsidR="00E31506" w:rsidRPr="004921A4">
              <w:rPr>
                <w:rFonts w:ascii="Times New Roman" w:hAnsi="Times New Roman"/>
                <w:sz w:val="28"/>
                <w:szCs w:val="28"/>
              </w:rPr>
              <w:t xml:space="preserve"> </w:t>
            </w:r>
            <w:r w:rsidRPr="004921A4">
              <w:rPr>
                <w:rFonts w:ascii="Times New Roman" w:hAnsi="Times New Roman"/>
                <w:sz w:val="28"/>
                <w:szCs w:val="28"/>
              </w:rPr>
              <w:t>Cách quy định phù hợp với Luật Giáo dục đại học và chuẩn tuyển sinh tiến sĩ quốc tế.</w:t>
            </w:r>
          </w:p>
          <w:p w14:paraId="3C7D4A4F" w14:textId="77777777"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2. Tiêu chuẩn từ năm thứ 2 trở đi</w:t>
            </w:r>
          </w:p>
          <w:p w14:paraId="548B1404" w14:textId="6B33D3EC"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Trong 12 tháng trước kỳ xét học bổng, người học phải:</w:t>
            </w:r>
            <w:r w:rsidR="00E31506" w:rsidRPr="004921A4">
              <w:rPr>
                <w:rFonts w:ascii="Times New Roman" w:hAnsi="Times New Roman"/>
                <w:sz w:val="28"/>
                <w:szCs w:val="28"/>
              </w:rPr>
              <w:t xml:space="preserve"> </w:t>
            </w:r>
            <w:r w:rsidRPr="004921A4">
              <w:rPr>
                <w:rFonts w:ascii="Times New Roman" w:hAnsi="Times New Roman"/>
                <w:sz w:val="28"/>
                <w:szCs w:val="28"/>
              </w:rPr>
              <w:t>Là tác giả đứng đầu hoặc tác giả liên hệ của ít nhất 01</w:t>
            </w:r>
            <w:r w:rsidR="00E31506" w:rsidRPr="004921A4">
              <w:rPr>
                <w:rFonts w:ascii="Times New Roman" w:hAnsi="Times New Roman"/>
                <w:sz w:val="28"/>
                <w:szCs w:val="28"/>
              </w:rPr>
              <w:t xml:space="preserve"> b</w:t>
            </w:r>
            <w:r w:rsidRPr="004921A4">
              <w:rPr>
                <w:rFonts w:ascii="Times New Roman" w:hAnsi="Times New Roman"/>
                <w:sz w:val="28"/>
                <w:szCs w:val="28"/>
              </w:rPr>
              <w:t>áo cáo hội nghị khoa học quốc tế có phản biện; hoặc</w:t>
            </w:r>
            <w:r w:rsidR="00E31506" w:rsidRPr="004921A4">
              <w:rPr>
                <w:rFonts w:ascii="Times New Roman" w:hAnsi="Times New Roman"/>
                <w:sz w:val="28"/>
                <w:szCs w:val="28"/>
              </w:rPr>
              <w:t xml:space="preserve"> b</w:t>
            </w:r>
            <w:r w:rsidRPr="004921A4">
              <w:rPr>
                <w:rFonts w:ascii="Times New Roman" w:hAnsi="Times New Roman"/>
                <w:sz w:val="28"/>
                <w:szCs w:val="28"/>
              </w:rPr>
              <w:t>ài báo thuộc danh mục tạp chí khoa học do HĐGSNN quy định.</w:t>
            </w:r>
            <w:r w:rsidR="00E31506" w:rsidRPr="004921A4">
              <w:rPr>
                <w:rFonts w:ascii="Times New Roman" w:hAnsi="Times New Roman"/>
                <w:sz w:val="28"/>
                <w:szCs w:val="28"/>
              </w:rPr>
              <w:t xml:space="preserve"> </w:t>
            </w:r>
            <w:r w:rsidRPr="004921A4">
              <w:rPr>
                <w:rFonts w:ascii="Times New Roman" w:hAnsi="Times New Roman"/>
                <w:sz w:val="28"/>
                <w:szCs w:val="28"/>
              </w:rPr>
              <w:t>Nghĩa là:</w:t>
            </w:r>
            <w:r w:rsidR="00E31506" w:rsidRPr="004921A4">
              <w:rPr>
                <w:rFonts w:ascii="Times New Roman" w:hAnsi="Times New Roman"/>
                <w:sz w:val="28"/>
                <w:szCs w:val="28"/>
              </w:rPr>
              <w:t xml:space="preserve"> </w:t>
            </w:r>
            <w:r w:rsidRPr="004921A4">
              <w:rPr>
                <w:rFonts w:ascii="Times New Roman" w:hAnsi="Times New Roman"/>
                <w:sz w:val="28"/>
                <w:szCs w:val="28"/>
              </w:rPr>
              <w:t>Tiêu chuẩn tiến sĩ tập trung mạnh vào năng lực nghiên cứu,</w:t>
            </w:r>
            <w:r w:rsidR="00E31506" w:rsidRPr="004921A4">
              <w:rPr>
                <w:rFonts w:ascii="Times New Roman" w:hAnsi="Times New Roman"/>
                <w:sz w:val="28"/>
                <w:szCs w:val="28"/>
              </w:rPr>
              <w:t xml:space="preserve"> đ</w:t>
            </w:r>
            <w:r w:rsidRPr="004921A4">
              <w:rPr>
                <w:rFonts w:ascii="Times New Roman" w:hAnsi="Times New Roman"/>
                <w:sz w:val="28"/>
                <w:szCs w:val="28"/>
              </w:rPr>
              <w:t>ảm bảo người học có sản phẩm khoa học thực chất, đáp ứng chuẩn quốc tế và chuẩn quốc gia.</w:t>
            </w:r>
          </w:p>
          <w:p w14:paraId="03C346B2" w14:textId="14F1C682"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TỔNG KẾT Ý NGHĨA CHUNG CỦA ĐIỀU 5</w:t>
            </w:r>
            <w:r w:rsidR="00E31506" w:rsidRPr="004921A4">
              <w:rPr>
                <w:rFonts w:ascii="Times New Roman" w:hAnsi="Times New Roman"/>
                <w:sz w:val="28"/>
                <w:szCs w:val="28"/>
              </w:rPr>
              <w:t xml:space="preserve">: </w:t>
            </w:r>
            <w:r w:rsidRPr="004921A4">
              <w:rPr>
                <w:rFonts w:ascii="Times New Roman" w:hAnsi="Times New Roman"/>
                <w:sz w:val="28"/>
                <w:szCs w:val="28"/>
              </w:rPr>
              <w:t>Điều 5 thiết lập hệ thống tiêu chuẩn phân tầng hợp lý:</w:t>
            </w:r>
            <w:r w:rsidR="00112DC0" w:rsidRPr="004921A4">
              <w:rPr>
                <w:rFonts w:ascii="Times New Roman" w:hAnsi="Times New Roman"/>
                <w:sz w:val="28"/>
                <w:szCs w:val="28"/>
              </w:rPr>
              <w:t xml:space="preserve"> </w:t>
            </w:r>
            <w:r w:rsidRPr="004921A4">
              <w:rPr>
                <w:rFonts w:ascii="Times New Roman" w:hAnsi="Times New Roman"/>
                <w:sz w:val="28"/>
                <w:szCs w:val="28"/>
              </w:rPr>
              <w:t>Tài năng</w:t>
            </w:r>
            <w:r w:rsidR="00112DC0" w:rsidRPr="004921A4">
              <w:rPr>
                <w:rFonts w:ascii="Times New Roman" w:hAnsi="Times New Roman"/>
                <w:sz w:val="28"/>
                <w:szCs w:val="28"/>
              </w:rPr>
              <w:t>,</w:t>
            </w:r>
            <w:r w:rsidRPr="004921A4">
              <w:rPr>
                <w:rFonts w:ascii="Times New Roman" w:hAnsi="Times New Roman"/>
                <w:sz w:val="28"/>
                <w:szCs w:val="28"/>
              </w:rPr>
              <w:t xml:space="preserve"> linh hoạt</w:t>
            </w:r>
            <w:r w:rsidR="00112DC0" w:rsidRPr="004921A4">
              <w:rPr>
                <w:rFonts w:ascii="Times New Roman" w:hAnsi="Times New Roman"/>
                <w:sz w:val="28"/>
                <w:szCs w:val="28"/>
              </w:rPr>
              <w:t xml:space="preserve">; </w:t>
            </w:r>
            <w:r w:rsidRPr="004921A4">
              <w:rPr>
                <w:rFonts w:ascii="Times New Roman" w:hAnsi="Times New Roman"/>
                <w:sz w:val="28"/>
                <w:szCs w:val="28"/>
              </w:rPr>
              <w:t>Vi mạch và khoa học cơ bản tiêu chí cao nhưng phù hợp</w:t>
            </w:r>
            <w:r w:rsidR="00112DC0" w:rsidRPr="004921A4">
              <w:rPr>
                <w:rFonts w:ascii="Times New Roman" w:hAnsi="Times New Roman"/>
                <w:sz w:val="28"/>
                <w:szCs w:val="28"/>
              </w:rPr>
              <w:t xml:space="preserve">; </w:t>
            </w:r>
            <w:r w:rsidRPr="004921A4">
              <w:rPr>
                <w:rFonts w:ascii="Times New Roman" w:hAnsi="Times New Roman"/>
                <w:sz w:val="28"/>
                <w:szCs w:val="28"/>
              </w:rPr>
              <w:t>Kỹ thuật then chốt &amp; công nghệ chiến lược tiêu chí rất cao</w:t>
            </w:r>
            <w:r w:rsidR="00112DC0" w:rsidRPr="004921A4">
              <w:rPr>
                <w:rFonts w:ascii="Times New Roman" w:hAnsi="Times New Roman"/>
                <w:sz w:val="28"/>
                <w:szCs w:val="28"/>
              </w:rPr>
              <w:t>.</w:t>
            </w:r>
          </w:p>
          <w:p w14:paraId="757BDC73" w14:textId="3BC6849B" w:rsidR="00D956A0" w:rsidRPr="004921A4" w:rsidRDefault="00D956A0" w:rsidP="00E31506">
            <w:pPr>
              <w:jc w:val="both"/>
              <w:rPr>
                <w:rFonts w:ascii="Times New Roman" w:hAnsi="Times New Roman"/>
                <w:sz w:val="28"/>
                <w:szCs w:val="28"/>
              </w:rPr>
            </w:pPr>
            <w:r w:rsidRPr="004921A4">
              <w:rPr>
                <w:rFonts w:ascii="Times New Roman" w:hAnsi="Times New Roman"/>
                <w:sz w:val="28"/>
                <w:szCs w:val="28"/>
              </w:rPr>
              <w:t>Thạc sĩ/tiến sĩ</w:t>
            </w:r>
            <w:r w:rsidR="00112DC0" w:rsidRPr="004921A4">
              <w:rPr>
                <w:rFonts w:ascii="Times New Roman" w:hAnsi="Times New Roman"/>
                <w:sz w:val="28"/>
                <w:szCs w:val="28"/>
              </w:rPr>
              <w:t>,</w:t>
            </w:r>
            <w:r w:rsidRPr="004921A4">
              <w:rPr>
                <w:rFonts w:ascii="Times New Roman" w:hAnsi="Times New Roman"/>
                <w:sz w:val="28"/>
                <w:szCs w:val="28"/>
              </w:rPr>
              <w:t xml:space="preserve"> nhấn mạnh mạnh mẽ năng lực nghiên cứu</w:t>
            </w:r>
          </w:p>
          <w:p w14:paraId="78F7E76A" w14:textId="3E711A4C" w:rsidR="004D5D1B" w:rsidRPr="004921A4" w:rsidRDefault="00D956A0" w:rsidP="00112DC0">
            <w:pPr>
              <w:jc w:val="both"/>
              <w:rPr>
                <w:rFonts w:ascii="Times New Roman" w:hAnsi="Times New Roman"/>
                <w:sz w:val="28"/>
                <w:szCs w:val="28"/>
              </w:rPr>
            </w:pPr>
            <w:r w:rsidRPr="004921A4">
              <w:rPr>
                <w:rFonts w:ascii="Times New Roman" w:hAnsi="Times New Roman"/>
                <w:sz w:val="28"/>
                <w:szCs w:val="28"/>
              </w:rPr>
              <w:lastRenderedPageBreak/>
              <w:t>Mục tiêu:</w:t>
            </w:r>
            <w:r w:rsidR="00112DC0" w:rsidRPr="004921A4">
              <w:rPr>
                <w:rFonts w:ascii="Times New Roman" w:hAnsi="Times New Roman"/>
                <w:sz w:val="28"/>
                <w:szCs w:val="28"/>
              </w:rPr>
              <w:t xml:space="preserve"> </w:t>
            </w:r>
            <w:r w:rsidRPr="004921A4">
              <w:rPr>
                <w:rFonts w:ascii="Times New Roman" w:hAnsi="Times New Roman"/>
                <w:sz w:val="28"/>
                <w:szCs w:val="28"/>
              </w:rPr>
              <w:t>Hướng học bổng đến người học giỏi, có cam kết, có khả năng đóng góp lớn,</w:t>
            </w:r>
            <w:r w:rsidR="00112DC0" w:rsidRPr="004921A4">
              <w:rPr>
                <w:rFonts w:ascii="Times New Roman" w:hAnsi="Times New Roman"/>
                <w:sz w:val="28"/>
                <w:szCs w:val="28"/>
              </w:rPr>
              <w:t xml:space="preserve"> b</w:t>
            </w:r>
            <w:r w:rsidRPr="004921A4">
              <w:rPr>
                <w:rFonts w:ascii="Times New Roman" w:hAnsi="Times New Roman"/>
                <w:sz w:val="28"/>
                <w:szCs w:val="28"/>
              </w:rPr>
              <w:t>ảo đảm học bổng NSNN được sử dụng hiệu quả, đúng định hướng phát triển nhân lực chất lượng cao cho đất nước.</w:t>
            </w:r>
          </w:p>
        </w:tc>
      </w:tr>
      <w:tr w:rsidR="00D93A6C" w:rsidRPr="00EE399B" w14:paraId="05F52DF3" w14:textId="77777777" w:rsidTr="004921A4">
        <w:tc>
          <w:tcPr>
            <w:tcW w:w="1277" w:type="dxa"/>
            <w:vAlign w:val="center"/>
          </w:tcPr>
          <w:p w14:paraId="13737E22" w14:textId="77777777" w:rsidR="00D93A6C" w:rsidRPr="004921A4" w:rsidRDefault="00EE399B"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6</w:t>
            </w:r>
          </w:p>
        </w:tc>
        <w:tc>
          <w:tcPr>
            <w:tcW w:w="5528" w:type="dxa"/>
            <w:vAlign w:val="center"/>
          </w:tcPr>
          <w:p w14:paraId="0F6D354B" w14:textId="77777777" w:rsidR="007B4A96" w:rsidRPr="004921A4" w:rsidRDefault="007B4A96" w:rsidP="00D956A0">
            <w:pPr>
              <w:jc w:val="both"/>
              <w:rPr>
                <w:rFonts w:ascii="Times New Roman" w:hAnsi="Times New Roman"/>
                <w:b/>
                <w:sz w:val="28"/>
                <w:szCs w:val="28"/>
              </w:rPr>
            </w:pPr>
            <w:r w:rsidRPr="004921A4">
              <w:rPr>
                <w:rFonts w:ascii="Times New Roman" w:hAnsi="Times New Roman"/>
                <w:b/>
                <w:sz w:val="28"/>
                <w:szCs w:val="28"/>
              </w:rPr>
              <w:t>Điều 6. Mức học bổng và thời gian cấp học bổng</w:t>
            </w:r>
          </w:p>
          <w:p w14:paraId="6BA22C06"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1. Mức học bổng</w:t>
            </w:r>
          </w:p>
          <w:p w14:paraId="477FE1B5"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a) Đối với chương trình đào tạo tài năng được Bộ Giáo dục và Đào tạo phê duyệt: sinh viên được hưởng học bổng là 5.500.000 đồng/tháng; học viên cao học được hưởng học bổng là 7.400.000 đồng/tháng; nghiên cứu sinh được hưởng học bổng là 8.400.000 đồng/tháng;</w:t>
            </w:r>
          </w:p>
          <w:p w14:paraId="1002BC97"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b) Đối với chương trình đào tạo các ngành vi mạch bán dẫn được Bộ Giáo dục và Đào tạo phê duyệt, các ngành khoa học cơ bản: sinh viên được hưởng học bổng là 4.200.000 đồng/tháng; học viên cao học được hưởng học bổng là 6.300.000 đồng/tháng; nghiên cứu sinh được hưởng học bổng là 8.400.000 đồng/tháng;</w:t>
            </w:r>
          </w:p>
          <w:p w14:paraId="5409AC8B"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c) Đối với chương trình đào tạo các ngành kỹ thuật then chốt và công nghệ chiến lược: sinh viên được hưởng học bổng là 3.700.000 đồng/tháng; học viên cao học được hưởng học bổng là 5.500.000 đồng/tháng; nghiên cứu sinh được hưởng học bổng là 7.400.000 đồng/tháng.</w:t>
            </w:r>
          </w:p>
          <w:p w14:paraId="122D3979"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2. Thời gian hưởng học bổng</w:t>
            </w:r>
          </w:p>
          <w:p w14:paraId="6C029CCA"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 xml:space="preserve">a) Sinh viên được hưởng học bổng 10 tháng/năm; thời gian hưởng học bổng không </w:t>
            </w:r>
            <w:r w:rsidRPr="004921A4">
              <w:rPr>
                <w:rFonts w:ascii="Times New Roman" w:hAnsi="Times New Roman"/>
                <w:sz w:val="28"/>
                <w:szCs w:val="28"/>
              </w:rPr>
              <w:lastRenderedPageBreak/>
              <w:t xml:space="preserve">quá 04 năm với chương trình đào tạo cử nhân và không quá 05 năm với chương trình đào tạo kỹ sư có tổng số tín chỉ từ 150 trở lên; </w:t>
            </w:r>
          </w:p>
          <w:p w14:paraId="3B45D650"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b) Học viên cao học được hưởng học bổng 12 tháng/năm; thời gian hưởng học bổng không quá 02 năm;</w:t>
            </w:r>
          </w:p>
          <w:p w14:paraId="013B8851"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c) Nghiên cứu sinh được hưởng học bổng 12 tháng/năm; thời gian hưởng học bổng không quá 03 năm đối với nghiên cứu sinh có đầu vào trình độ thạc sĩ, không quá 04 năm đối với nghiên cứu sinh có đầu vào trình độ đại học.</w:t>
            </w:r>
          </w:p>
          <w:p w14:paraId="63E94951" w14:textId="77777777" w:rsidR="007B4A96" w:rsidRPr="004921A4" w:rsidRDefault="007B4A96" w:rsidP="00D956A0">
            <w:pPr>
              <w:jc w:val="both"/>
              <w:rPr>
                <w:rFonts w:ascii="Times New Roman" w:hAnsi="Times New Roman"/>
                <w:sz w:val="28"/>
                <w:szCs w:val="28"/>
              </w:rPr>
            </w:pPr>
            <w:r w:rsidRPr="004921A4">
              <w:rPr>
                <w:rFonts w:ascii="Times New Roman" w:hAnsi="Times New Roman"/>
                <w:sz w:val="28"/>
                <w:szCs w:val="28"/>
              </w:rPr>
              <w:t>3. Thời gian cấp học bổng: học bổng được cấp 01 đợt trong năm vào trước ngày 31 tháng 12 hằng năm.</w:t>
            </w:r>
          </w:p>
          <w:p w14:paraId="45026C9D" w14:textId="102E220D" w:rsidR="00D93A6C" w:rsidRPr="004921A4" w:rsidRDefault="00D93A6C" w:rsidP="00D956A0">
            <w:pPr>
              <w:jc w:val="both"/>
              <w:rPr>
                <w:rFonts w:ascii="Times New Roman" w:hAnsi="Times New Roman"/>
                <w:sz w:val="28"/>
                <w:szCs w:val="28"/>
              </w:rPr>
            </w:pPr>
          </w:p>
        </w:tc>
        <w:tc>
          <w:tcPr>
            <w:tcW w:w="8192" w:type="dxa"/>
            <w:vAlign w:val="center"/>
          </w:tcPr>
          <w:p w14:paraId="76D14DB6" w14:textId="7DF3F1A1" w:rsidR="00D956A0" w:rsidRPr="004921A4" w:rsidRDefault="00D956A0" w:rsidP="00112DC0">
            <w:pPr>
              <w:jc w:val="both"/>
              <w:rPr>
                <w:rFonts w:ascii="Times New Roman" w:hAnsi="Times New Roman"/>
                <w:sz w:val="28"/>
                <w:szCs w:val="28"/>
              </w:rPr>
            </w:pPr>
            <w:r w:rsidRPr="004921A4">
              <w:rPr>
                <w:rFonts w:ascii="Times New Roman" w:hAnsi="Times New Roman"/>
                <w:b/>
                <w:sz w:val="28"/>
                <w:szCs w:val="28"/>
              </w:rPr>
              <w:lastRenderedPageBreak/>
              <w:t>1. Mức học bổng</w:t>
            </w:r>
            <w:r w:rsidR="00112DC0" w:rsidRPr="004921A4">
              <w:rPr>
                <w:rFonts w:ascii="Times New Roman" w:hAnsi="Times New Roman"/>
                <w:b/>
                <w:sz w:val="28"/>
                <w:szCs w:val="28"/>
              </w:rPr>
              <w:t xml:space="preserve">: </w:t>
            </w:r>
            <w:r w:rsidRPr="004921A4">
              <w:rPr>
                <w:rFonts w:ascii="Times New Roman" w:hAnsi="Times New Roman"/>
                <w:sz w:val="28"/>
                <w:szCs w:val="28"/>
              </w:rPr>
              <w:t>Điều 6 quy định 3 mức học bổng khác nhau tương ứng với 3 nhóm ngành ưu tiên và theo 3 bậc đào tạo (đại học – thạc sĩ – tiến sĩ). Mức học bổng được thiết kế dựa trên:</w:t>
            </w:r>
            <w:r w:rsidR="00112DC0" w:rsidRPr="004921A4">
              <w:rPr>
                <w:rFonts w:ascii="Times New Roman" w:hAnsi="Times New Roman"/>
                <w:sz w:val="28"/>
                <w:szCs w:val="28"/>
              </w:rPr>
              <w:t xml:space="preserve"> </w:t>
            </w:r>
            <w:r w:rsidRPr="004921A4">
              <w:rPr>
                <w:rFonts w:ascii="Times New Roman" w:hAnsi="Times New Roman"/>
                <w:sz w:val="28"/>
                <w:szCs w:val="28"/>
              </w:rPr>
              <w:t>Mức độ ưu tiên chiến lược của ngành</w:t>
            </w:r>
            <w:r w:rsidR="00112DC0" w:rsidRPr="004921A4">
              <w:rPr>
                <w:rFonts w:ascii="Times New Roman" w:hAnsi="Times New Roman"/>
                <w:sz w:val="28"/>
                <w:szCs w:val="28"/>
              </w:rPr>
              <w:t xml:space="preserve">; </w:t>
            </w:r>
            <w:r w:rsidRPr="004921A4">
              <w:rPr>
                <w:rFonts w:ascii="Times New Roman" w:hAnsi="Times New Roman"/>
                <w:sz w:val="28"/>
                <w:szCs w:val="28"/>
              </w:rPr>
              <w:t>Chi phí học tập</w:t>
            </w:r>
            <w:r w:rsidR="00112DC0" w:rsidRPr="004921A4">
              <w:rPr>
                <w:rFonts w:ascii="Times New Roman" w:hAnsi="Times New Roman"/>
                <w:sz w:val="28"/>
                <w:szCs w:val="28"/>
              </w:rPr>
              <w:t xml:space="preserve">, </w:t>
            </w:r>
            <w:r w:rsidRPr="004921A4">
              <w:rPr>
                <w:rFonts w:ascii="Times New Roman" w:hAnsi="Times New Roman"/>
                <w:sz w:val="28"/>
                <w:szCs w:val="28"/>
              </w:rPr>
              <w:t>nghiên cứu thực tế theo trình độ</w:t>
            </w:r>
            <w:r w:rsidR="00112DC0" w:rsidRPr="004921A4">
              <w:rPr>
                <w:rFonts w:ascii="Times New Roman" w:hAnsi="Times New Roman"/>
                <w:sz w:val="28"/>
                <w:szCs w:val="28"/>
              </w:rPr>
              <w:t xml:space="preserve">; </w:t>
            </w:r>
            <w:r w:rsidRPr="004921A4">
              <w:rPr>
                <w:rFonts w:ascii="Times New Roman" w:hAnsi="Times New Roman"/>
                <w:sz w:val="28"/>
                <w:szCs w:val="28"/>
              </w:rPr>
              <w:t>Cân đối ngân sách và nhu cầu thu hút người học.</w:t>
            </w:r>
          </w:p>
          <w:p w14:paraId="287EFEFF" w14:textId="5D4087BC"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a) Chương trình đào tạo tài năng</w:t>
            </w:r>
            <w:r w:rsidR="00112DC0" w:rsidRPr="004921A4">
              <w:rPr>
                <w:rFonts w:ascii="Times New Roman" w:hAnsi="Times New Roman"/>
                <w:sz w:val="28"/>
                <w:szCs w:val="28"/>
              </w:rPr>
              <w:t xml:space="preserve">: </w:t>
            </w:r>
            <w:r w:rsidRPr="004921A4">
              <w:rPr>
                <w:rFonts w:ascii="Times New Roman" w:hAnsi="Times New Roman"/>
                <w:sz w:val="28"/>
                <w:szCs w:val="28"/>
              </w:rPr>
              <w:t>Sinh viên: 5.500.000 đồng/tháng</w:t>
            </w:r>
            <w:r w:rsidR="00112DC0" w:rsidRPr="004921A4">
              <w:rPr>
                <w:rFonts w:ascii="Times New Roman" w:hAnsi="Times New Roman"/>
                <w:sz w:val="28"/>
                <w:szCs w:val="28"/>
              </w:rPr>
              <w:t xml:space="preserve">; </w:t>
            </w:r>
            <w:r w:rsidRPr="004921A4">
              <w:rPr>
                <w:rFonts w:ascii="Times New Roman" w:hAnsi="Times New Roman"/>
                <w:sz w:val="28"/>
                <w:szCs w:val="28"/>
              </w:rPr>
              <w:t>Học viên cao học: 7.400.000 đồng/tháng</w:t>
            </w:r>
            <w:r w:rsidR="00112DC0" w:rsidRPr="004921A4">
              <w:rPr>
                <w:rFonts w:ascii="Times New Roman" w:hAnsi="Times New Roman"/>
                <w:sz w:val="28"/>
                <w:szCs w:val="28"/>
              </w:rPr>
              <w:t xml:space="preserve">; </w:t>
            </w:r>
            <w:r w:rsidRPr="004921A4">
              <w:rPr>
                <w:rFonts w:ascii="Times New Roman" w:hAnsi="Times New Roman"/>
                <w:sz w:val="28"/>
                <w:szCs w:val="28"/>
              </w:rPr>
              <w:t>Nghiên cứu sinh: 8.400.000 đồng/tháng</w:t>
            </w:r>
            <w:r w:rsidR="00112DC0" w:rsidRPr="004921A4">
              <w:rPr>
                <w:rFonts w:ascii="Times New Roman" w:hAnsi="Times New Roman"/>
                <w:sz w:val="28"/>
                <w:szCs w:val="28"/>
              </w:rPr>
              <w:t>.</w:t>
            </w:r>
          </w:p>
          <w:p w14:paraId="1EFCC6DE" w14:textId="24720808"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Thuyết minh</w:t>
            </w:r>
            <w:r w:rsidR="00112DC0" w:rsidRPr="004921A4">
              <w:rPr>
                <w:rFonts w:ascii="Times New Roman" w:hAnsi="Times New Roman"/>
                <w:sz w:val="28"/>
                <w:szCs w:val="28"/>
              </w:rPr>
              <w:t xml:space="preserve">: </w:t>
            </w:r>
            <w:r w:rsidRPr="004921A4">
              <w:rPr>
                <w:rFonts w:ascii="Times New Roman" w:hAnsi="Times New Roman"/>
                <w:sz w:val="28"/>
                <w:szCs w:val="28"/>
              </w:rPr>
              <w:t>Đây là mức cao nhất trong toàn bộ chính sách.</w:t>
            </w:r>
          </w:p>
          <w:p w14:paraId="7C3134A9" w14:textId="3A12CE1A"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Phản ánh mục tiêu bồi dưỡng nhân tài, thu hút người học xuất sắc nhất</w:t>
            </w:r>
            <w:r w:rsidR="00112DC0" w:rsidRPr="004921A4">
              <w:rPr>
                <w:rFonts w:ascii="Times New Roman" w:hAnsi="Times New Roman"/>
                <w:sz w:val="28"/>
                <w:szCs w:val="28"/>
              </w:rPr>
              <w:t xml:space="preserve">; </w:t>
            </w:r>
            <w:r w:rsidRPr="004921A4">
              <w:rPr>
                <w:rFonts w:ascii="Times New Roman" w:hAnsi="Times New Roman"/>
                <w:sz w:val="28"/>
                <w:szCs w:val="28"/>
              </w:rPr>
              <w:t>Mức hỗ trợ cao giúp người học tập trung hoàn toàn vào học tập</w:t>
            </w:r>
            <w:r w:rsidR="00112DC0" w:rsidRPr="004921A4">
              <w:rPr>
                <w:rFonts w:ascii="Times New Roman" w:hAnsi="Times New Roman"/>
                <w:sz w:val="28"/>
                <w:szCs w:val="28"/>
              </w:rPr>
              <w:t xml:space="preserve">, </w:t>
            </w:r>
            <w:r w:rsidRPr="004921A4">
              <w:rPr>
                <w:rFonts w:ascii="Times New Roman" w:hAnsi="Times New Roman"/>
                <w:sz w:val="28"/>
                <w:szCs w:val="28"/>
              </w:rPr>
              <w:t>nghiên cứu, không phải đi làm thêm.</w:t>
            </w:r>
          </w:p>
          <w:p w14:paraId="448FDC67" w14:textId="73E04BCC"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b) Ngành vi mạch bán dẫn và ngành khoa học cơ bản</w:t>
            </w:r>
            <w:r w:rsidR="00112DC0" w:rsidRPr="004921A4">
              <w:rPr>
                <w:rFonts w:ascii="Times New Roman" w:hAnsi="Times New Roman"/>
                <w:sz w:val="28"/>
                <w:szCs w:val="28"/>
              </w:rPr>
              <w:t xml:space="preserve">: </w:t>
            </w:r>
            <w:r w:rsidRPr="004921A4">
              <w:rPr>
                <w:rFonts w:ascii="Times New Roman" w:hAnsi="Times New Roman"/>
                <w:sz w:val="28"/>
                <w:szCs w:val="28"/>
              </w:rPr>
              <w:t>Sinh viên: 4.200.000 đồng/tháng</w:t>
            </w:r>
            <w:r w:rsidR="00112DC0" w:rsidRPr="004921A4">
              <w:rPr>
                <w:rFonts w:ascii="Times New Roman" w:hAnsi="Times New Roman"/>
                <w:sz w:val="28"/>
                <w:szCs w:val="28"/>
              </w:rPr>
              <w:t xml:space="preserve">; </w:t>
            </w:r>
            <w:r w:rsidRPr="004921A4">
              <w:rPr>
                <w:rFonts w:ascii="Times New Roman" w:hAnsi="Times New Roman"/>
                <w:sz w:val="28"/>
                <w:szCs w:val="28"/>
              </w:rPr>
              <w:t>Học viên cao học: 6.300.000 đồng/tháng</w:t>
            </w:r>
            <w:r w:rsidR="00112DC0" w:rsidRPr="004921A4">
              <w:rPr>
                <w:rFonts w:ascii="Times New Roman" w:hAnsi="Times New Roman"/>
                <w:sz w:val="28"/>
                <w:szCs w:val="28"/>
              </w:rPr>
              <w:t xml:space="preserve">; </w:t>
            </w:r>
            <w:r w:rsidRPr="004921A4">
              <w:rPr>
                <w:rFonts w:ascii="Times New Roman" w:hAnsi="Times New Roman"/>
                <w:sz w:val="28"/>
                <w:szCs w:val="28"/>
              </w:rPr>
              <w:t>Nghiên cứu sinh: 8.400.000 đồng/tháng</w:t>
            </w:r>
            <w:r w:rsidR="00112DC0" w:rsidRPr="004921A4">
              <w:rPr>
                <w:rFonts w:ascii="Times New Roman" w:hAnsi="Times New Roman"/>
                <w:sz w:val="28"/>
                <w:szCs w:val="28"/>
              </w:rPr>
              <w:t>.</w:t>
            </w:r>
          </w:p>
          <w:p w14:paraId="6BBB0D2F" w14:textId="40DF8015"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Thuyết minh</w:t>
            </w:r>
            <w:r w:rsidR="00112DC0" w:rsidRPr="004921A4">
              <w:rPr>
                <w:rFonts w:ascii="Times New Roman" w:hAnsi="Times New Roman"/>
                <w:sz w:val="28"/>
                <w:szCs w:val="28"/>
              </w:rPr>
              <w:t xml:space="preserve">: </w:t>
            </w:r>
            <w:r w:rsidRPr="004921A4">
              <w:rPr>
                <w:rFonts w:ascii="Times New Roman" w:hAnsi="Times New Roman"/>
                <w:sz w:val="28"/>
                <w:szCs w:val="28"/>
              </w:rPr>
              <w:t>Đây là nhóm ngành cần nhân lực gấp, đặc biệt là vi mạch bán dẫn</w:t>
            </w:r>
            <w:r w:rsidR="00112DC0" w:rsidRPr="004921A4">
              <w:rPr>
                <w:rFonts w:ascii="Times New Roman" w:hAnsi="Times New Roman"/>
                <w:sz w:val="28"/>
                <w:szCs w:val="28"/>
              </w:rPr>
              <w:t>,</w:t>
            </w:r>
            <w:r w:rsidRPr="004921A4">
              <w:rPr>
                <w:rFonts w:ascii="Times New Roman" w:hAnsi="Times New Roman"/>
                <w:sz w:val="28"/>
                <w:szCs w:val="28"/>
              </w:rPr>
              <w:t xml:space="preserve"> lĩnh vực có tính chiến lược toàn cầu.</w:t>
            </w:r>
            <w:r w:rsidR="00112DC0" w:rsidRPr="004921A4">
              <w:rPr>
                <w:rFonts w:ascii="Times New Roman" w:hAnsi="Times New Roman"/>
                <w:sz w:val="28"/>
                <w:szCs w:val="28"/>
              </w:rPr>
              <w:t xml:space="preserve"> </w:t>
            </w:r>
            <w:r w:rsidRPr="004921A4">
              <w:rPr>
                <w:rFonts w:ascii="Times New Roman" w:hAnsi="Times New Roman"/>
                <w:sz w:val="28"/>
                <w:szCs w:val="28"/>
              </w:rPr>
              <w:t>Mức hỗ trợ tương đối cao nhằm:</w:t>
            </w:r>
            <w:r w:rsidR="00112DC0" w:rsidRPr="004921A4">
              <w:rPr>
                <w:rFonts w:ascii="Times New Roman" w:hAnsi="Times New Roman"/>
                <w:sz w:val="28"/>
                <w:szCs w:val="28"/>
              </w:rPr>
              <w:t xml:space="preserve"> </w:t>
            </w:r>
            <w:r w:rsidRPr="004921A4">
              <w:rPr>
                <w:rFonts w:ascii="Times New Roman" w:hAnsi="Times New Roman"/>
                <w:sz w:val="28"/>
                <w:szCs w:val="28"/>
              </w:rPr>
              <w:t>Thu hút học sinh giỏi vào các ngành KH cơ bản đang có xu hướng ít người theo học.</w:t>
            </w:r>
            <w:r w:rsidR="00112DC0" w:rsidRPr="004921A4">
              <w:rPr>
                <w:rFonts w:ascii="Times New Roman" w:hAnsi="Times New Roman"/>
                <w:sz w:val="28"/>
                <w:szCs w:val="28"/>
              </w:rPr>
              <w:t xml:space="preserve"> </w:t>
            </w:r>
            <w:r w:rsidRPr="004921A4">
              <w:rPr>
                <w:rFonts w:ascii="Times New Roman" w:hAnsi="Times New Roman"/>
                <w:sz w:val="28"/>
                <w:szCs w:val="28"/>
              </w:rPr>
              <w:t>Khuyến khích học tập toàn thời gian.</w:t>
            </w:r>
            <w:r w:rsidR="00112DC0" w:rsidRPr="004921A4">
              <w:rPr>
                <w:rFonts w:ascii="Times New Roman" w:hAnsi="Times New Roman"/>
                <w:sz w:val="28"/>
                <w:szCs w:val="28"/>
              </w:rPr>
              <w:t xml:space="preserve"> </w:t>
            </w:r>
            <w:r w:rsidRPr="004921A4">
              <w:rPr>
                <w:rFonts w:ascii="Times New Roman" w:hAnsi="Times New Roman"/>
                <w:sz w:val="28"/>
                <w:szCs w:val="28"/>
              </w:rPr>
              <w:t>Mức hỗ trợ cho nghiên cứu sinh bằng với chương trình tài năng, thể hiện cần ưu tiên nguồn nhân lực nghiên cứu trình độ cao.</w:t>
            </w:r>
          </w:p>
          <w:p w14:paraId="75BE83F4" w14:textId="792396BC"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c) Ngành kỹ thuật then chốt và công nghệ chiến lược</w:t>
            </w:r>
            <w:r w:rsidR="00112DC0" w:rsidRPr="004921A4">
              <w:rPr>
                <w:rFonts w:ascii="Times New Roman" w:hAnsi="Times New Roman"/>
                <w:sz w:val="28"/>
                <w:szCs w:val="28"/>
              </w:rPr>
              <w:t xml:space="preserve">: </w:t>
            </w:r>
            <w:r w:rsidRPr="004921A4">
              <w:rPr>
                <w:rFonts w:ascii="Times New Roman" w:hAnsi="Times New Roman"/>
                <w:sz w:val="28"/>
                <w:szCs w:val="28"/>
              </w:rPr>
              <w:t>Sinh viên: 3.700.000 đồng/tháng</w:t>
            </w:r>
            <w:r w:rsidR="00112DC0" w:rsidRPr="004921A4">
              <w:rPr>
                <w:rFonts w:ascii="Times New Roman" w:hAnsi="Times New Roman"/>
                <w:sz w:val="28"/>
                <w:szCs w:val="28"/>
              </w:rPr>
              <w:t xml:space="preserve">; </w:t>
            </w:r>
            <w:r w:rsidRPr="004921A4">
              <w:rPr>
                <w:rFonts w:ascii="Times New Roman" w:hAnsi="Times New Roman"/>
                <w:sz w:val="28"/>
                <w:szCs w:val="28"/>
              </w:rPr>
              <w:t>Học viên cao học: 5.500.000 đồng/tháng</w:t>
            </w:r>
            <w:r w:rsidR="00112DC0" w:rsidRPr="004921A4">
              <w:rPr>
                <w:rFonts w:ascii="Times New Roman" w:hAnsi="Times New Roman"/>
                <w:sz w:val="28"/>
                <w:szCs w:val="28"/>
              </w:rPr>
              <w:t xml:space="preserve">; </w:t>
            </w:r>
            <w:r w:rsidRPr="004921A4">
              <w:rPr>
                <w:rFonts w:ascii="Times New Roman" w:hAnsi="Times New Roman"/>
                <w:sz w:val="28"/>
                <w:szCs w:val="28"/>
              </w:rPr>
              <w:t>Nghiên cứu sinh: 7.400.000 đồng/tháng</w:t>
            </w:r>
            <w:r w:rsidR="00112DC0" w:rsidRPr="004921A4">
              <w:rPr>
                <w:rFonts w:ascii="Times New Roman" w:hAnsi="Times New Roman"/>
                <w:sz w:val="28"/>
                <w:szCs w:val="28"/>
              </w:rPr>
              <w:t>.</w:t>
            </w:r>
          </w:p>
          <w:p w14:paraId="41A9DDC2" w14:textId="1A9C4F69"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lastRenderedPageBreak/>
              <w:t>Thuyết minh</w:t>
            </w:r>
            <w:r w:rsidR="00112DC0" w:rsidRPr="004921A4">
              <w:rPr>
                <w:rFonts w:ascii="Times New Roman" w:hAnsi="Times New Roman"/>
                <w:sz w:val="28"/>
                <w:szCs w:val="28"/>
              </w:rPr>
              <w:t xml:space="preserve">: </w:t>
            </w:r>
            <w:r w:rsidRPr="004921A4">
              <w:rPr>
                <w:rFonts w:ascii="Times New Roman" w:hAnsi="Times New Roman"/>
                <w:sz w:val="28"/>
                <w:szCs w:val="28"/>
              </w:rPr>
              <w:t>Mức học bổng thấp hơn hai nhóm còn lại vì:</w:t>
            </w:r>
            <w:r w:rsidR="00112DC0" w:rsidRPr="004921A4">
              <w:rPr>
                <w:rFonts w:ascii="Times New Roman" w:hAnsi="Times New Roman"/>
                <w:sz w:val="28"/>
                <w:szCs w:val="28"/>
              </w:rPr>
              <w:t xml:space="preserve"> </w:t>
            </w:r>
            <w:r w:rsidRPr="004921A4">
              <w:rPr>
                <w:rFonts w:ascii="Times New Roman" w:hAnsi="Times New Roman"/>
                <w:sz w:val="28"/>
                <w:szCs w:val="28"/>
              </w:rPr>
              <w:t>Số lượng người học nhóm ngành này lớn hơn.</w:t>
            </w:r>
            <w:r w:rsidR="00112DC0" w:rsidRPr="004921A4">
              <w:rPr>
                <w:rFonts w:ascii="Times New Roman" w:hAnsi="Times New Roman"/>
                <w:sz w:val="28"/>
                <w:szCs w:val="28"/>
              </w:rPr>
              <w:t xml:space="preserve"> </w:t>
            </w:r>
            <w:r w:rsidRPr="004921A4">
              <w:rPr>
                <w:rFonts w:ascii="Times New Roman" w:hAnsi="Times New Roman"/>
                <w:sz w:val="28"/>
                <w:szCs w:val="28"/>
              </w:rPr>
              <w:t xml:space="preserve">Đây là nhóm ngành công nghệ </w:t>
            </w:r>
            <w:r w:rsidR="00112DC0" w:rsidRPr="004921A4">
              <w:rPr>
                <w:rFonts w:ascii="Times New Roman" w:hAnsi="Times New Roman"/>
                <w:sz w:val="28"/>
                <w:szCs w:val="28"/>
              </w:rPr>
              <w:t xml:space="preserve">, </w:t>
            </w:r>
            <w:r w:rsidRPr="004921A4">
              <w:rPr>
                <w:rFonts w:ascii="Times New Roman" w:hAnsi="Times New Roman"/>
                <w:sz w:val="28"/>
                <w:szCs w:val="28"/>
              </w:rPr>
              <w:t>kỹ thuật có khả năng thu nhập xã hội sau tốt nghiệp tương đối cao.</w:t>
            </w:r>
            <w:r w:rsidR="00112DC0" w:rsidRPr="004921A4">
              <w:rPr>
                <w:rFonts w:ascii="Times New Roman" w:hAnsi="Times New Roman"/>
                <w:sz w:val="28"/>
                <w:szCs w:val="28"/>
              </w:rPr>
              <w:t xml:space="preserve"> </w:t>
            </w:r>
            <w:r w:rsidRPr="004921A4">
              <w:rPr>
                <w:rFonts w:ascii="Times New Roman" w:hAnsi="Times New Roman"/>
                <w:sz w:val="28"/>
                <w:szCs w:val="28"/>
              </w:rPr>
              <w:t>Cân đối ngân sách nhà nước khi mở rộng phạm vi ngành ưu tiên.</w:t>
            </w:r>
            <w:r w:rsidR="00112DC0" w:rsidRPr="004921A4">
              <w:rPr>
                <w:rFonts w:ascii="Times New Roman" w:hAnsi="Times New Roman"/>
                <w:sz w:val="28"/>
                <w:szCs w:val="28"/>
              </w:rPr>
              <w:t xml:space="preserve"> </w:t>
            </w:r>
            <w:r w:rsidRPr="004921A4">
              <w:rPr>
                <w:rFonts w:ascii="Times New Roman" w:hAnsi="Times New Roman"/>
                <w:sz w:val="28"/>
                <w:szCs w:val="28"/>
              </w:rPr>
              <w:t>Tuy nhiên mức học bổng vẫn đủ để giảm chi phí học tập</w:t>
            </w:r>
            <w:r w:rsidR="00112DC0" w:rsidRPr="004921A4">
              <w:rPr>
                <w:rFonts w:ascii="Times New Roman" w:hAnsi="Times New Roman"/>
                <w:sz w:val="28"/>
                <w:szCs w:val="28"/>
              </w:rPr>
              <w:t xml:space="preserve">, </w:t>
            </w:r>
            <w:r w:rsidRPr="004921A4">
              <w:rPr>
                <w:rFonts w:ascii="Times New Roman" w:hAnsi="Times New Roman"/>
                <w:sz w:val="28"/>
                <w:szCs w:val="28"/>
              </w:rPr>
              <w:t>nghiên cứu, tạo động lực theo học.</w:t>
            </w:r>
          </w:p>
          <w:p w14:paraId="2CAD2E59" w14:textId="77777777" w:rsidR="00D956A0" w:rsidRPr="004921A4" w:rsidRDefault="00E31506" w:rsidP="00112DC0">
            <w:pPr>
              <w:jc w:val="both"/>
              <w:rPr>
                <w:rFonts w:ascii="Times New Roman" w:hAnsi="Times New Roman"/>
                <w:sz w:val="28"/>
                <w:szCs w:val="28"/>
              </w:rPr>
            </w:pPr>
            <w:r w:rsidRPr="004921A4">
              <w:rPr>
                <w:rFonts w:ascii="Times New Roman" w:hAnsi="Times New Roman"/>
                <w:sz w:val="28"/>
                <w:szCs w:val="28"/>
              </w:rPr>
              <w:pict w14:anchorId="2A81954B">
                <v:rect id="_x0000_i1262" style="width:0;height:1.5pt" o:hralign="center" o:hrstd="t" o:hr="t" fillcolor="#a0a0a0" stroked="f"/>
              </w:pict>
            </w:r>
          </w:p>
          <w:p w14:paraId="4C622F82" w14:textId="3877D0AE"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2. Thời gian hưởng học bổng</w:t>
            </w:r>
            <w:r w:rsidR="00112DC0" w:rsidRPr="004921A4">
              <w:rPr>
                <w:rFonts w:ascii="Times New Roman" w:hAnsi="Times New Roman"/>
                <w:sz w:val="28"/>
                <w:szCs w:val="28"/>
              </w:rPr>
              <w:t xml:space="preserve">: </w:t>
            </w:r>
            <w:r w:rsidRPr="004921A4">
              <w:rPr>
                <w:rFonts w:ascii="Times New Roman" w:hAnsi="Times New Roman"/>
                <w:sz w:val="28"/>
                <w:szCs w:val="28"/>
              </w:rPr>
              <w:t>Khoản 2 quy định thời gian được nhận học bổng theo từng bậc đào tạo. Mục tiêu là:</w:t>
            </w:r>
            <w:r w:rsidR="00112DC0" w:rsidRPr="004921A4">
              <w:rPr>
                <w:rFonts w:ascii="Times New Roman" w:hAnsi="Times New Roman"/>
                <w:sz w:val="28"/>
                <w:szCs w:val="28"/>
              </w:rPr>
              <w:t xml:space="preserve"> </w:t>
            </w:r>
            <w:r w:rsidRPr="004921A4">
              <w:rPr>
                <w:rFonts w:ascii="Times New Roman" w:hAnsi="Times New Roman"/>
                <w:sz w:val="28"/>
                <w:szCs w:val="28"/>
              </w:rPr>
              <w:t>Bảo đảm học bổng gắn với thời gian đào tạo tiêu chuẩn,</w:t>
            </w:r>
            <w:r w:rsidR="00112DC0" w:rsidRPr="004921A4">
              <w:rPr>
                <w:rFonts w:ascii="Times New Roman" w:hAnsi="Times New Roman"/>
                <w:sz w:val="28"/>
                <w:szCs w:val="28"/>
              </w:rPr>
              <w:t xml:space="preserve"> k</w:t>
            </w:r>
            <w:r w:rsidRPr="004921A4">
              <w:rPr>
                <w:rFonts w:ascii="Times New Roman" w:hAnsi="Times New Roman"/>
                <w:sz w:val="28"/>
                <w:szCs w:val="28"/>
              </w:rPr>
              <w:t>huyến khích người học hoàn thành đúng hạn.</w:t>
            </w:r>
          </w:p>
          <w:p w14:paraId="6ABAB67C" w14:textId="2820F6DF"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a) Sinh viên đại học</w:t>
            </w:r>
            <w:r w:rsidR="00112DC0" w:rsidRPr="004921A4">
              <w:rPr>
                <w:rFonts w:ascii="Times New Roman" w:hAnsi="Times New Roman"/>
                <w:sz w:val="28"/>
                <w:szCs w:val="28"/>
              </w:rPr>
              <w:t xml:space="preserve">: </w:t>
            </w:r>
            <w:r w:rsidRPr="004921A4">
              <w:rPr>
                <w:rFonts w:ascii="Times New Roman" w:hAnsi="Times New Roman"/>
                <w:sz w:val="28"/>
                <w:szCs w:val="28"/>
              </w:rPr>
              <w:t>Được hưởng 10 tháng/năm</w:t>
            </w:r>
            <w:r w:rsidRPr="004921A4">
              <w:rPr>
                <w:rFonts w:ascii="Times New Roman" w:hAnsi="Times New Roman"/>
                <w:sz w:val="28"/>
                <w:szCs w:val="28"/>
              </w:rPr>
              <w:br/>
              <w:t>(Vì năm học đại học theo quy chế chỉ học trong 10 tháng)</w:t>
            </w:r>
            <w:r w:rsidR="001C37D3" w:rsidRPr="004921A4">
              <w:rPr>
                <w:rFonts w:ascii="Times New Roman" w:hAnsi="Times New Roman"/>
                <w:sz w:val="28"/>
                <w:szCs w:val="28"/>
              </w:rPr>
              <w:t xml:space="preserve">. </w:t>
            </w:r>
            <w:r w:rsidRPr="004921A4">
              <w:rPr>
                <w:rFonts w:ascii="Times New Roman" w:hAnsi="Times New Roman"/>
                <w:sz w:val="28"/>
                <w:szCs w:val="28"/>
              </w:rPr>
              <w:t>Thời gian tối đa:</w:t>
            </w:r>
            <w:r w:rsidR="001C37D3" w:rsidRPr="004921A4">
              <w:rPr>
                <w:rFonts w:ascii="Times New Roman" w:hAnsi="Times New Roman"/>
                <w:sz w:val="28"/>
                <w:szCs w:val="28"/>
              </w:rPr>
              <w:t xml:space="preserve"> </w:t>
            </w:r>
            <w:r w:rsidRPr="004921A4">
              <w:rPr>
                <w:rFonts w:ascii="Times New Roman" w:hAnsi="Times New Roman"/>
                <w:sz w:val="28"/>
                <w:szCs w:val="28"/>
              </w:rPr>
              <w:t>Không quá 04 năm với chương trình cử nhân (tương ứng chuẩn đầu ra đa số ngành).</w:t>
            </w:r>
            <w:r w:rsidR="001C37D3" w:rsidRPr="004921A4">
              <w:rPr>
                <w:rFonts w:ascii="Times New Roman" w:hAnsi="Times New Roman"/>
                <w:sz w:val="28"/>
                <w:szCs w:val="28"/>
              </w:rPr>
              <w:t xml:space="preserve"> </w:t>
            </w:r>
            <w:r w:rsidRPr="004921A4">
              <w:rPr>
                <w:rFonts w:ascii="Times New Roman" w:hAnsi="Times New Roman"/>
                <w:sz w:val="28"/>
                <w:szCs w:val="28"/>
              </w:rPr>
              <w:t>Không quá 05 năm với chương trình kỹ sư có ≥150 tín chỉ.</w:t>
            </w:r>
          </w:p>
          <w:p w14:paraId="143CF495" w14:textId="1E436A09"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Thuyết minh</w:t>
            </w:r>
            <w:r w:rsidR="001C37D3" w:rsidRPr="004921A4">
              <w:rPr>
                <w:rFonts w:ascii="Times New Roman" w:hAnsi="Times New Roman"/>
                <w:sz w:val="28"/>
                <w:szCs w:val="28"/>
              </w:rPr>
              <w:t xml:space="preserve">: </w:t>
            </w:r>
            <w:r w:rsidRPr="004921A4">
              <w:rPr>
                <w:rFonts w:ascii="Times New Roman" w:hAnsi="Times New Roman"/>
                <w:sz w:val="28"/>
                <w:szCs w:val="28"/>
              </w:rPr>
              <w:t>Quy định này khớp với khung thời gian đào tạo chuẩn của Bộ GD&amp;ĐT.</w:t>
            </w:r>
          </w:p>
          <w:p w14:paraId="5C6E8A1F" w14:textId="73BE1946"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Mục tiêu:</w:t>
            </w:r>
            <w:r w:rsidR="001C37D3" w:rsidRPr="004921A4">
              <w:rPr>
                <w:rFonts w:ascii="Times New Roman" w:hAnsi="Times New Roman"/>
                <w:sz w:val="28"/>
                <w:szCs w:val="28"/>
              </w:rPr>
              <w:t xml:space="preserve"> </w:t>
            </w:r>
            <w:r w:rsidRPr="004921A4">
              <w:rPr>
                <w:rFonts w:ascii="Times New Roman" w:hAnsi="Times New Roman"/>
                <w:sz w:val="28"/>
                <w:szCs w:val="28"/>
              </w:rPr>
              <w:t>Người học có hỗ trợ đầy đủ trong thời gian học chính khóa.</w:t>
            </w:r>
            <w:r w:rsidR="001C37D3" w:rsidRPr="004921A4">
              <w:rPr>
                <w:rFonts w:ascii="Times New Roman" w:hAnsi="Times New Roman"/>
                <w:sz w:val="28"/>
                <w:szCs w:val="28"/>
              </w:rPr>
              <w:t xml:space="preserve"> </w:t>
            </w:r>
            <w:r w:rsidRPr="004921A4">
              <w:rPr>
                <w:rFonts w:ascii="Times New Roman" w:hAnsi="Times New Roman"/>
                <w:sz w:val="28"/>
                <w:szCs w:val="28"/>
              </w:rPr>
              <w:t>Không cấp kéo dài cho trường hợp học chậm tiến độ.</w:t>
            </w:r>
            <w:r w:rsidR="001C37D3" w:rsidRPr="004921A4">
              <w:rPr>
                <w:rFonts w:ascii="Times New Roman" w:hAnsi="Times New Roman"/>
                <w:sz w:val="28"/>
                <w:szCs w:val="28"/>
              </w:rPr>
              <w:t xml:space="preserve"> </w:t>
            </w:r>
            <w:r w:rsidRPr="004921A4">
              <w:rPr>
                <w:rFonts w:ascii="Times New Roman" w:hAnsi="Times New Roman"/>
                <w:sz w:val="28"/>
                <w:szCs w:val="28"/>
              </w:rPr>
              <w:t>Khuyến khích hoàn thành đúng tiến độ đào tạo.</w:t>
            </w:r>
          </w:p>
          <w:p w14:paraId="086D650F" w14:textId="67729E23"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b) Học viên cao học</w:t>
            </w:r>
            <w:r w:rsidR="001C37D3" w:rsidRPr="004921A4">
              <w:rPr>
                <w:rFonts w:ascii="Times New Roman" w:hAnsi="Times New Roman"/>
                <w:sz w:val="28"/>
                <w:szCs w:val="28"/>
              </w:rPr>
              <w:t xml:space="preserve">: </w:t>
            </w:r>
            <w:r w:rsidRPr="004921A4">
              <w:rPr>
                <w:rFonts w:ascii="Times New Roman" w:hAnsi="Times New Roman"/>
                <w:sz w:val="28"/>
                <w:szCs w:val="28"/>
              </w:rPr>
              <w:t>Được hưởng 12 tháng/năm</w:t>
            </w:r>
            <w:r w:rsidR="001C37D3" w:rsidRPr="004921A4">
              <w:rPr>
                <w:rFonts w:ascii="Times New Roman" w:hAnsi="Times New Roman"/>
                <w:sz w:val="28"/>
                <w:szCs w:val="28"/>
              </w:rPr>
              <w:t xml:space="preserve">. </w:t>
            </w:r>
            <w:r w:rsidRPr="004921A4">
              <w:rPr>
                <w:rFonts w:ascii="Times New Roman" w:hAnsi="Times New Roman"/>
                <w:sz w:val="28"/>
                <w:szCs w:val="28"/>
              </w:rPr>
              <w:t>Thời gian tối đa 02 năm</w:t>
            </w:r>
            <w:r w:rsidR="001C37D3" w:rsidRPr="004921A4">
              <w:rPr>
                <w:rFonts w:ascii="Times New Roman" w:hAnsi="Times New Roman"/>
                <w:sz w:val="28"/>
                <w:szCs w:val="28"/>
              </w:rPr>
              <w:t>.</w:t>
            </w:r>
          </w:p>
          <w:p w14:paraId="0585A3BC" w14:textId="3FDA4C74"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Thuyết minh</w:t>
            </w:r>
            <w:r w:rsidR="001C37D3" w:rsidRPr="004921A4">
              <w:rPr>
                <w:rFonts w:ascii="Times New Roman" w:hAnsi="Times New Roman"/>
                <w:sz w:val="28"/>
                <w:szCs w:val="28"/>
              </w:rPr>
              <w:t xml:space="preserve">: </w:t>
            </w:r>
            <w:r w:rsidRPr="004921A4">
              <w:rPr>
                <w:rFonts w:ascii="Times New Roman" w:hAnsi="Times New Roman"/>
                <w:sz w:val="28"/>
                <w:szCs w:val="28"/>
              </w:rPr>
              <w:t>Phù hợp với chương trình thạc sĩ theo quy định hiện hành (18–24 tháng).</w:t>
            </w:r>
            <w:r w:rsidR="001C37D3" w:rsidRPr="004921A4">
              <w:rPr>
                <w:rFonts w:ascii="Times New Roman" w:hAnsi="Times New Roman"/>
                <w:sz w:val="28"/>
                <w:szCs w:val="28"/>
              </w:rPr>
              <w:t xml:space="preserve"> </w:t>
            </w:r>
            <w:r w:rsidRPr="004921A4">
              <w:rPr>
                <w:rFonts w:ascii="Times New Roman" w:hAnsi="Times New Roman"/>
                <w:sz w:val="28"/>
                <w:szCs w:val="28"/>
              </w:rPr>
              <w:t>Học bổng được cấp liên tục 12 tháng vì thạc sĩ thường học theo mô hình toàn thời gian, không có kỳ nghỉ dài 2 tháng như đại học.</w:t>
            </w:r>
          </w:p>
          <w:p w14:paraId="4D8A9717" w14:textId="5EDC46C1"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lastRenderedPageBreak/>
              <w:t>c) Nghiên cứu sinh (tiến sĩ)</w:t>
            </w:r>
            <w:r w:rsidR="001C37D3" w:rsidRPr="004921A4">
              <w:rPr>
                <w:rFonts w:ascii="Times New Roman" w:hAnsi="Times New Roman"/>
                <w:sz w:val="28"/>
                <w:szCs w:val="28"/>
              </w:rPr>
              <w:t xml:space="preserve">: </w:t>
            </w:r>
            <w:r w:rsidRPr="004921A4">
              <w:rPr>
                <w:rFonts w:ascii="Times New Roman" w:hAnsi="Times New Roman"/>
                <w:sz w:val="28"/>
                <w:szCs w:val="28"/>
              </w:rPr>
              <w:t>Được hưởng 12 tháng/năm</w:t>
            </w:r>
            <w:r w:rsidR="001C37D3" w:rsidRPr="004921A4">
              <w:rPr>
                <w:rFonts w:ascii="Times New Roman" w:hAnsi="Times New Roman"/>
                <w:sz w:val="28"/>
                <w:szCs w:val="28"/>
              </w:rPr>
              <w:t xml:space="preserve">. </w:t>
            </w:r>
            <w:r w:rsidRPr="004921A4">
              <w:rPr>
                <w:rFonts w:ascii="Times New Roman" w:hAnsi="Times New Roman"/>
                <w:sz w:val="28"/>
                <w:szCs w:val="28"/>
              </w:rPr>
              <w:t>Thời gian tối đa:</w:t>
            </w:r>
            <w:r w:rsidR="001C37D3" w:rsidRPr="004921A4">
              <w:rPr>
                <w:rFonts w:ascii="Times New Roman" w:hAnsi="Times New Roman"/>
                <w:sz w:val="28"/>
                <w:szCs w:val="28"/>
              </w:rPr>
              <w:t xml:space="preserve"> </w:t>
            </w:r>
            <w:r w:rsidRPr="004921A4">
              <w:rPr>
                <w:rFonts w:ascii="Times New Roman" w:hAnsi="Times New Roman"/>
                <w:sz w:val="28"/>
                <w:szCs w:val="28"/>
              </w:rPr>
              <w:t>03 năm nếu đầu vào là thạc sĩ</w:t>
            </w:r>
            <w:r w:rsidR="001C37D3" w:rsidRPr="004921A4">
              <w:rPr>
                <w:rFonts w:ascii="Times New Roman" w:hAnsi="Times New Roman"/>
                <w:sz w:val="28"/>
                <w:szCs w:val="28"/>
              </w:rPr>
              <w:t xml:space="preserve">; </w:t>
            </w:r>
            <w:r w:rsidRPr="004921A4">
              <w:rPr>
                <w:rFonts w:ascii="Times New Roman" w:hAnsi="Times New Roman"/>
                <w:sz w:val="28"/>
                <w:szCs w:val="28"/>
              </w:rPr>
              <w:t>04 năm nếu đầu vào là đại học (tiến sĩ tích hợp)</w:t>
            </w:r>
            <w:r w:rsidR="001C37D3" w:rsidRPr="004921A4">
              <w:rPr>
                <w:rFonts w:ascii="Times New Roman" w:hAnsi="Times New Roman"/>
                <w:sz w:val="28"/>
                <w:szCs w:val="28"/>
              </w:rPr>
              <w:t>.</w:t>
            </w:r>
          </w:p>
          <w:p w14:paraId="18B7505A" w14:textId="04BA48D6"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Thuyết minh</w:t>
            </w:r>
            <w:r w:rsidR="001C37D3" w:rsidRPr="004921A4">
              <w:rPr>
                <w:rFonts w:ascii="Times New Roman" w:hAnsi="Times New Roman"/>
                <w:sz w:val="28"/>
                <w:szCs w:val="28"/>
              </w:rPr>
              <w:t xml:space="preserve">: </w:t>
            </w:r>
            <w:r w:rsidRPr="004921A4">
              <w:rPr>
                <w:rFonts w:ascii="Times New Roman" w:hAnsi="Times New Roman"/>
                <w:sz w:val="28"/>
                <w:szCs w:val="28"/>
              </w:rPr>
              <w:t>Thời gian cấp bám sát chuẩn đào tạo tiến sĩ của Việt Nam và thông lệ quốc tế.</w:t>
            </w:r>
            <w:r w:rsidR="001C37D3" w:rsidRPr="004921A4">
              <w:rPr>
                <w:rFonts w:ascii="Times New Roman" w:hAnsi="Times New Roman"/>
                <w:sz w:val="28"/>
                <w:szCs w:val="28"/>
              </w:rPr>
              <w:t xml:space="preserve"> </w:t>
            </w:r>
            <w:r w:rsidRPr="004921A4">
              <w:rPr>
                <w:rFonts w:ascii="Times New Roman" w:hAnsi="Times New Roman"/>
                <w:sz w:val="28"/>
                <w:szCs w:val="28"/>
              </w:rPr>
              <w:t>Nhóm tiến sĩ được hỗ trợ toàn thời gian vì:</w:t>
            </w:r>
            <w:r w:rsidR="001C37D3" w:rsidRPr="004921A4">
              <w:rPr>
                <w:rFonts w:ascii="Times New Roman" w:hAnsi="Times New Roman"/>
                <w:sz w:val="28"/>
                <w:szCs w:val="28"/>
              </w:rPr>
              <w:t xml:space="preserve"> </w:t>
            </w:r>
            <w:r w:rsidRPr="004921A4">
              <w:rPr>
                <w:rFonts w:ascii="Times New Roman" w:hAnsi="Times New Roman"/>
                <w:sz w:val="28"/>
                <w:szCs w:val="28"/>
              </w:rPr>
              <w:t>Nghiên cứu sinh phải làm nghiên cứu liên tục.</w:t>
            </w:r>
            <w:r w:rsidR="001C37D3" w:rsidRPr="004921A4">
              <w:rPr>
                <w:rFonts w:ascii="Times New Roman" w:hAnsi="Times New Roman"/>
                <w:sz w:val="28"/>
                <w:szCs w:val="28"/>
              </w:rPr>
              <w:t xml:space="preserve"> </w:t>
            </w:r>
            <w:r w:rsidRPr="004921A4">
              <w:rPr>
                <w:rFonts w:ascii="Times New Roman" w:hAnsi="Times New Roman"/>
                <w:sz w:val="28"/>
                <w:szCs w:val="28"/>
              </w:rPr>
              <w:t>Hội nhập với cách cấp lương/hỗ trợ cho nghiên cứu sinh ở nhiều nước.</w:t>
            </w:r>
          </w:p>
          <w:p w14:paraId="6DA41B1F" w14:textId="183E8C43"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3. Thời gian cấp học bổng</w:t>
            </w:r>
            <w:r w:rsidR="001C37D3" w:rsidRPr="004921A4">
              <w:rPr>
                <w:rFonts w:ascii="Times New Roman" w:hAnsi="Times New Roman"/>
                <w:sz w:val="28"/>
                <w:szCs w:val="28"/>
              </w:rPr>
              <w:t xml:space="preserve">: </w:t>
            </w:r>
            <w:r w:rsidRPr="004921A4">
              <w:rPr>
                <w:rFonts w:ascii="Times New Roman" w:hAnsi="Times New Roman"/>
                <w:sz w:val="28"/>
                <w:szCs w:val="28"/>
              </w:rPr>
              <w:t>Học bổng được cấp 01 đợt trong năm trước 31/12.</w:t>
            </w:r>
          </w:p>
          <w:p w14:paraId="04B8D118" w14:textId="1225CD85"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Thuyết minh</w:t>
            </w:r>
            <w:r w:rsidR="001C37D3" w:rsidRPr="004921A4">
              <w:rPr>
                <w:rFonts w:ascii="Times New Roman" w:hAnsi="Times New Roman"/>
                <w:sz w:val="28"/>
                <w:szCs w:val="28"/>
              </w:rPr>
              <w:t xml:space="preserve">: </w:t>
            </w:r>
            <w:r w:rsidRPr="004921A4">
              <w:rPr>
                <w:rFonts w:ascii="Times New Roman" w:hAnsi="Times New Roman"/>
                <w:sz w:val="28"/>
                <w:szCs w:val="28"/>
              </w:rPr>
              <w:t>Mục đích:</w:t>
            </w:r>
            <w:r w:rsidR="001C37D3" w:rsidRPr="004921A4">
              <w:rPr>
                <w:rFonts w:ascii="Times New Roman" w:hAnsi="Times New Roman"/>
                <w:sz w:val="28"/>
                <w:szCs w:val="28"/>
              </w:rPr>
              <w:t xml:space="preserve"> </w:t>
            </w:r>
            <w:r w:rsidRPr="004921A4">
              <w:rPr>
                <w:rFonts w:ascii="Times New Roman" w:hAnsi="Times New Roman"/>
                <w:sz w:val="28"/>
                <w:szCs w:val="28"/>
              </w:rPr>
              <w:t>Đảm bảo thống nhất, minh bạch trong quản lý ngân sách.</w:t>
            </w:r>
            <w:r w:rsidR="001C37D3" w:rsidRPr="004921A4">
              <w:rPr>
                <w:rFonts w:ascii="Times New Roman" w:hAnsi="Times New Roman"/>
                <w:sz w:val="28"/>
                <w:szCs w:val="28"/>
              </w:rPr>
              <w:t xml:space="preserve"> </w:t>
            </w:r>
            <w:r w:rsidRPr="004921A4">
              <w:rPr>
                <w:rFonts w:ascii="Times New Roman" w:hAnsi="Times New Roman"/>
                <w:sz w:val="28"/>
                <w:szCs w:val="28"/>
              </w:rPr>
              <w:t>Tạo điều kiện để các cơ sở giáo dục chủ động chi trả cho sinh viên/học viên/ nghiên cứu sinh theo tháng hoặc theo kỳ.</w:t>
            </w:r>
            <w:r w:rsidR="001C37D3" w:rsidRPr="004921A4">
              <w:rPr>
                <w:rFonts w:ascii="Times New Roman" w:hAnsi="Times New Roman"/>
                <w:sz w:val="28"/>
                <w:szCs w:val="28"/>
              </w:rPr>
              <w:t xml:space="preserve"> </w:t>
            </w:r>
            <w:r w:rsidRPr="004921A4">
              <w:rPr>
                <w:rFonts w:ascii="Times New Roman" w:hAnsi="Times New Roman"/>
                <w:sz w:val="28"/>
                <w:szCs w:val="28"/>
              </w:rPr>
              <w:t>Kinh phí được chuyển một lần giúp trường chủ động xây dựng kế hoạch chi, không phát sinh chậm trễ.</w:t>
            </w:r>
            <w:r w:rsidR="001C37D3" w:rsidRPr="004921A4">
              <w:rPr>
                <w:rFonts w:ascii="Times New Roman" w:hAnsi="Times New Roman"/>
                <w:sz w:val="28"/>
                <w:szCs w:val="28"/>
              </w:rPr>
              <w:t xml:space="preserve"> </w:t>
            </w:r>
            <w:r w:rsidRPr="004921A4">
              <w:rPr>
                <w:rFonts w:ascii="Times New Roman" w:hAnsi="Times New Roman"/>
                <w:sz w:val="28"/>
                <w:szCs w:val="28"/>
              </w:rPr>
              <w:t>Học bổng có thể được nhà trường cấp cho người học theo tháng hoặc theo học kỳ, nhưng ngân sách Nhà nước cấp cho trường chỉ 1 lần/năm.</w:t>
            </w:r>
          </w:p>
          <w:p w14:paraId="1560E173" w14:textId="5907F640" w:rsidR="00D956A0" w:rsidRPr="004921A4" w:rsidRDefault="00D956A0" w:rsidP="00112DC0">
            <w:pPr>
              <w:jc w:val="both"/>
              <w:rPr>
                <w:rFonts w:ascii="Times New Roman" w:hAnsi="Times New Roman"/>
                <w:sz w:val="28"/>
                <w:szCs w:val="28"/>
              </w:rPr>
            </w:pPr>
            <w:r w:rsidRPr="004921A4">
              <w:rPr>
                <w:rFonts w:ascii="Times New Roman" w:hAnsi="Times New Roman"/>
                <w:sz w:val="28"/>
                <w:szCs w:val="28"/>
              </w:rPr>
              <w:t>TÓM LẠI</w:t>
            </w:r>
            <w:r w:rsidR="00C82CC3">
              <w:rPr>
                <w:rFonts w:ascii="Times New Roman" w:hAnsi="Times New Roman"/>
                <w:sz w:val="28"/>
                <w:szCs w:val="28"/>
              </w:rPr>
              <w:t xml:space="preserve">: </w:t>
            </w:r>
            <w:bookmarkStart w:id="5" w:name="_GoBack"/>
            <w:bookmarkEnd w:id="5"/>
            <w:r w:rsidRPr="004921A4">
              <w:rPr>
                <w:rFonts w:ascii="Times New Roman" w:hAnsi="Times New Roman"/>
                <w:sz w:val="28"/>
                <w:szCs w:val="28"/>
              </w:rPr>
              <w:t>Điều 6 thiết kế cơ chế học bổng theo hướng:</w:t>
            </w:r>
          </w:p>
          <w:p w14:paraId="15CEBD94" w14:textId="3CD57100" w:rsidR="00D956A0" w:rsidRPr="004921A4" w:rsidRDefault="001C37D3" w:rsidP="00112DC0">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Phân loại mức hỗ trợ theo nhóm ngành ưu tiên</w:t>
            </w:r>
            <w:r w:rsidRPr="004921A4">
              <w:rPr>
                <w:rFonts w:ascii="Times New Roman" w:hAnsi="Times New Roman"/>
                <w:sz w:val="28"/>
                <w:szCs w:val="28"/>
              </w:rPr>
              <w:t xml:space="preserve">: </w:t>
            </w:r>
            <w:r w:rsidR="00D956A0" w:rsidRPr="004921A4">
              <w:rPr>
                <w:rFonts w:ascii="Times New Roman" w:hAnsi="Times New Roman"/>
                <w:sz w:val="28"/>
                <w:szCs w:val="28"/>
              </w:rPr>
              <w:t>phản ánh chiến lược phát triển nhân lực từng lĩnh vực.</w:t>
            </w:r>
          </w:p>
          <w:p w14:paraId="6B78965C" w14:textId="312A19F5" w:rsidR="00D956A0" w:rsidRPr="004921A4" w:rsidRDefault="001C37D3" w:rsidP="00112DC0">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Phân tầng mức hỗ trợ theo trình độ đào tạo</w:t>
            </w:r>
            <w:r w:rsidRPr="004921A4">
              <w:rPr>
                <w:rFonts w:ascii="Times New Roman" w:hAnsi="Times New Roman"/>
                <w:sz w:val="28"/>
                <w:szCs w:val="28"/>
              </w:rPr>
              <w:t xml:space="preserve">: </w:t>
            </w:r>
            <w:r w:rsidR="00D956A0" w:rsidRPr="004921A4">
              <w:rPr>
                <w:rFonts w:ascii="Times New Roman" w:hAnsi="Times New Roman"/>
                <w:sz w:val="28"/>
                <w:szCs w:val="28"/>
              </w:rPr>
              <w:t>bậc học càng cao</w:t>
            </w:r>
            <w:r w:rsidRPr="004921A4">
              <w:rPr>
                <w:rFonts w:ascii="Times New Roman" w:hAnsi="Times New Roman"/>
                <w:sz w:val="28"/>
                <w:szCs w:val="28"/>
              </w:rPr>
              <w:t xml:space="preserve">, </w:t>
            </w:r>
            <w:r w:rsidR="00D956A0" w:rsidRPr="004921A4">
              <w:rPr>
                <w:rFonts w:ascii="Times New Roman" w:hAnsi="Times New Roman"/>
                <w:sz w:val="28"/>
                <w:szCs w:val="28"/>
              </w:rPr>
              <w:t>mức hỗ trợ càng lớn.</w:t>
            </w:r>
          </w:p>
          <w:p w14:paraId="3F91DD57" w14:textId="55290EC3" w:rsidR="00D956A0" w:rsidRPr="004921A4" w:rsidRDefault="001C37D3" w:rsidP="00112DC0">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Gắn thời gian cấp học bổng với thời gian đào tạo chuẩn</w:t>
            </w:r>
            <w:r w:rsidRPr="004921A4">
              <w:rPr>
                <w:rFonts w:ascii="Times New Roman" w:hAnsi="Times New Roman"/>
                <w:sz w:val="28"/>
                <w:szCs w:val="28"/>
              </w:rPr>
              <w:t xml:space="preserve">: </w:t>
            </w:r>
            <w:r w:rsidR="00D956A0" w:rsidRPr="004921A4">
              <w:rPr>
                <w:rFonts w:ascii="Times New Roman" w:hAnsi="Times New Roman"/>
                <w:sz w:val="28"/>
                <w:szCs w:val="28"/>
              </w:rPr>
              <w:t>tạo động lực học đúng tiến độ, không kéo dài.</w:t>
            </w:r>
          </w:p>
          <w:p w14:paraId="21063392" w14:textId="00437127" w:rsidR="00B411B8" w:rsidRPr="004921A4" w:rsidRDefault="001C37D3" w:rsidP="001C37D3">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Cơ chế cấp 1 lần/năm đảm bảo minh bạch</w:t>
            </w:r>
            <w:r w:rsidRPr="004921A4">
              <w:rPr>
                <w:rFonts w:ascii="Times New Roman" w:hAnsi="Times New Roman"/>
                <w:sz w:val="28"/>
                <w:szCs w:val="28"/>
              </w:rPr>
              <w:t xml:space="preserve">, </w:t>
            </w:r>
            <w:r w:rsidR="00D956A0" w:rsidRPr="004921A4">
              <w:rPr>
                <w:rFonts w:ascii="Times New Roman" w:hAnsi="Times New Roman"/>
                <w:sz w:val="28"/>
                <w:szCs w:val="28"/>
              </w:rPr>
              <w:t>thuận lợi quản lý</w:t>
            </w:r>
            <w:r w:rsidRPr="004921A4">
              <w:rPr>
                <w:rFonts w:ascii="Times New Roman" w:hAnsi="Times New Roman"/>
                <w:sz w:val="28"/>
                <w:szCs w:val="28"/>
              </w:rPr>
              <w:t xml:space="preserve">. </w:t>
            </w:r>
            <w:r w:rsidR="00D956A0" w:rsidRPr="004921A4">
              <w:rPr>
                <w:rFonts w:ascii="Times New Roman" w:hAnsi="Times New Roman"/>
                <w:sz w:val="28"/>
                <w:szCs w:val="28"/>
              </w:rPr>
              <w:t>Hệ thống này giúp đầu tư trọng tâm</w:t>
            </w:r>
            <w:r w:rsidRPr="004921A4">
              <w:rPr>
                <w:rFonts w:ascii="Times New Roman" w:hAnsi="Times New Roman"/>
                <w:sz w:val="28"/>
                <w:szCs w:val="28"/>
              </w:rPr>
              <w:t xml:space="preserve">, </w:t>
            </w:r>
            <w:r w:rsidR="00D956A0" w:rsidRPr="004921A4">
              <w:rPr>
                <w:rFonts w:ascii="Times New Roman" w:hAnsi="Times New Roman"/>
                <w:sz w:val="28"/>
                <w:szCs w:val="28"/>
              </w:rPr>
              <w:t>trọng điểm, tập trung vào đào tạo nhân lực chất lượng cao phù hợp nhu cầu phát triển kinh tế – xã hội.</w:t>
            </w:r>
          </w:p>
        </w:tc>
      </w:tr>
      <w:tr w:rsidR="00023433" w:rsidRPr="00EE399B" w14:paraId="2AE1D8FA" w14:textId="77777777" w:rsidTr="004921A4">
        <w:tc>
          <w:tcPr>
            <w:tcW w:w="1277" w:type="dxa"/>
            <w:vAlign w:val="center"/>
          </w:tcPr>
          <w:p w14:paraId="7AC4B420" w14:textId="1F3A5501" w:rsidR="00023433" w:rsidRPr="004921A4" w:rsidRDefault="00023433"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7</w:t>
            </w:r>
          </w:p>
        </w:tc>
        <w:tc>
          <w:tcPr>
            <w:tcW w:w="5528" w:type="dxa"/>
            <w:vAlign w:val="center"/>
          </w:tcPr>
          <w:p w14:paraId="3516C708"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Điều 7. Thẩm quyền xét duyệt và chi trả học bổng</w:t>
            </w:r>
          </w:p>
          <w:p w14:paraId="45DE5D97"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lastRenderedPageBreak/>
              <w:t xml:space="preserve">Giám đốc đại học, Giám đốc học viện, Hiệu trưởng trường đại học, Chủ tịch viện hàn lâm, Viện trưởng viện nghiên cứu (sau đây gọi chung là Thủ trưởng cơ sở giáo dục) có trách nhiệm </w:t>
            </w:r>
            <w:bookmarkStart w:id="6" w:name="_Hlk202904068"/>
            <w:r w:rsidRPr="004921A4">
              <w:rPr>
                <w:rFonts w:ascii="Times New Roman" w:hAnsi="Times New Roman"/>
                <w:sz w:val="28"/>
                <w:szCs w:val="28"/>
              </w:rPr>
              <w:t>quy định chi tiết về hồ sơ, quy trình xét duyệt và chi trả học bổng</w:t>
            </w:r>
            <w:bookmarkEnd w:id="6"/>
            <w:r w:rsidRPr="004921A4">
              <w:rPr>
                <w:rFonts w:ascii="Times New Roman" w:hAnsi="Times New Roman"/>
                <w:sz w:val="28"/>
                <w:szCs w:val="28"/>
              </w:rPr>
              <w:t>.</w:t>
            </w:r>
          </w:p>
          <w:p w14:paraId="673F2B2E" w14:textId="07AE839E" w:rsidR="00023433" w:rsidRPr="004921A4" w:rsidRDefault="00023433" w:rsidP="00D956A0">
            <w:pPr>
              <w:jc w:val="both"/>
              <w:rPr>
                <w:rFonts w:ascii="Times New Roman" w:hAnsi="Times New Roman"/>
                <w:sz w:val="28"/>
                <w:szCs w:val="28"/>
              </w:rPr>
            </w:pPr>
          </w:p>
        </w:tc>
        <w:tc>
          <w:tcPr>
            <w:tcW w:w="8192" w:type="dxa"/>
            <w:vAlign w:val="center"/>
          </w:tcPr>
          <w:p w14:paraId="59A5F0FD" w14:textId="01FE451A" w:rsidR="00D956A0" w:rsidRPr="004921A4" w:rsidRDefault="00D956A0" w:rsidP="006D1D96">
            <w:pPr>
              <w:jc w:val="both"/>
              <w:rPr>
                <w:rFonts w:ascii="Times New Roman" w:hAnsi="Times New Roman"/>
                <w:sz w:val="28"/>
                <w:szCs w:val="28"/>
              </w:rPr>
            </w:pPr>
            <w:r w:rsidRPr="004921A4">
              <w:rPr>
                <w:rFonts w:ascii="Times New Roman" w:hAnsi="Times New Roman"/>
                <w:b/>
                <w:sz w:val="28"/>
                <w:szCs w:val="28"/>
              </w:rPr>
              <w:lastRenderedPageBreak/>
              <w:t>1. Nội dung chính của điều luật</w:t>
            </w:r>
            <w:r w:rsidR="006D1D96" w:rsidRPr="004921A4">
              <w:rPr>
                <w:rFonts w:ascii="Times New Roman" w:hAnsi="Times New Roman"/>
                <w:b/>
                <w:sz w:val="28"/>
                <w:szCs w:val="28"/>
              </w:rPr>
              <w:t xml:space="preserve">: </w:t>
            </w:r>
            <w:r w:rsidRPr="004921A4">
              <w:rPr>
                <w:rFonts w:ascii="Times New Roman" w:hAnsi="Times New Roman"/>
                <w:sz w:val="28"/>
                <w:szCs w:val="28"/>
              </w:rPr>
              <w:t xml:space="preserve">Điều 7 quy định rằng Thủ trưởng cơ sở giáo dục (gồm Giám đốc đại học, Giám đốc học viện, Hiệu trưởng </w:t>
            </w:r>
            <w:r w:rsidRPr="004921A4">
              <w:rPr>
                <w:rFonts w:ascii="Times New Roman" w:hAnsi="Times New Roman"/>
                <w:sz w:val="28"/>
                <w:szCs w:val="28"/>
              </w:rPr>
              <w:lastRenderedPageBreak/>
              <w:t>trường đại học, Chủ tịch viện hàn lâm, Viện trưởng viện nghiên cứu) có trách nhiệm:</w:t>
            </w:r>
            <w:r w:rsidR="006D1D96" w:rsidRPr="004921A4">
              <w:rPr>
                <w:rFonts w:ascii="Times New Roman" w:hAnsi="Times New Roman"/>
                <w:sz w:val="28"/>
                <w:szCs w:val="28"/>
              </w:rPr>
              <w:t xml:space="preserve"> </w:t>
            </w:r>
            <w:r w:rsidRPr="004921A4">
              <w:rPr>
                <w:rFonts w:ascii="Times New Roman" w:hAnsi="Times New Roman"/>
                <w:sz w:val="28"/>
                <w:szCs w:val="28"/>
              </w:rPr>
              <w:t>Quy định chi tiết hồ sơ người học phải nộp;</w:t>
            </w:r>
            <w:r w:rsidR="006D1D96" w:rsidRPr="004921A4">
              <w:rPr>
                <w:rFonts w:ascii="Times New Roman" w:hAnsi="Times New Roman"/>
                <w:sz w:val="28"/>
                <w:szCs w:val="28"/>
              </w:rPr>
              <w:t xml:space="preserve"> </w:t>
            </w:r>
            <w:r w:rsidRPr="004921A4">
              <w:rPr>
                <w:rFonts w:ascii="Times New Roman" w:hAnsi="Times New Roman"/>
                <w:sz w:val="28"/>
                <w:szCs w:val="28"/>
              </w:rPr>
              <w:t>Quy định quy trình xét duyệt học bổng;</w:t>
            </w:r>
            <w:r w:rsidR="006D1D96" w:rsidRPr="004921A4">
              <w:rPr>
                <w:rFonts w:ascii="Times New Roman" w:hAnsi="Times New Roman"/>
                <w:sz w:val="28"/>
                <w:szCs w:val="28"/>
              </w:rPr>
              <w:t xml:space="preserve"> </w:t>
            </w:r>
            <w:r w:rsidRPr="004921A4">
              <w:rPr>
                <w:rFonts w:ascii="Times New Roman" w:hAnsi="Times New Roman"/>
                <w:sz w:val="28"/>
                <w:szCs w:val="28"/>
              </w:rPr>
              <w:t>Quy định quy trình chi trả học bổng cho người học.</w:t>
            </w:r>
          </w:p>
          <w:p w14:paraId="7BC675C1" w14:textId="77777777"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2. Thuyết minh chi tiết</w:t>
            </w:r>
          </w:p>
          <w:p w14:paraId="3DC7DD47" w14:textId="1B2D7B42"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2.1. Xác định đúng chủ thể có thẩm quyền</w:t>
            </w:r>
            <w:r w:rsidR="006D1D96" w:rsidRPr="004921A4">
              <w:rPr>
                <w:rFonts w:ascii="Times New Roman" w:hAnsi="Times New Roman"/>
                <w:sz w:val="28"/>
                <w:szCs w:val="28"/>
              </w:rPr>
              <w:t xml:space="preserve">: </w:t>
            </w:r>
            <w:r w:rsidRPr="004921A4">
              <w:rPr>
                <w:rFonts w:ascii="Times New Roman" w:hAnsi="Times New Roman"/>
                <w:sz w:val="28"/>
                <w:szCs w:val="28"/>
              </w:rPr>
              <w:t>Quy định này thống nhất rằng người đứng đầu cơ sở đào tạo là cơ quan ra quyết định cuối cùng về:</w:t>
            </w:r>
            <w:r w:rsidR="006D1D96" w:rsidRPr="004921A4">
              <w:rPr>
                <w:rFonts w:ascii="Times New Roman" w:hAnsi="Times New Roman"/>
                <w:sz w:val="28"/>
                <w:szCs w:val="28"/>
              </w:rPr>
              <w:t xml:space="preserve"> </w:t>
            </w:r>
            <w:r w:rsidRPr="004921A4">
              <w:rPr>
                <w:rFonts w:ascii="Times New Roman" w:hAnsi="Times New Roman"/>
                <w:sz w:val="28"/>
                <w:szCs w:val="28"/>
              </w:rPr>
              <w:t>Tiêu chuẩn hồ sơ,</w:t>
            </w:r>
            <w:r w:rsidR="006D1D96" w:rsidRPr="004921A4">
              <w:rPr>
                <w:rFonts w:ascii="Times New Roman" w:hAnsi="Times New Roman"/>
                <w:sz w:val="28"/>
                <w:szCs w:val="28"/>
              </w:rPr>
              <w:t xml:space="preserve"> q</w:t>
            </w:r>
            <w:r w:rsidRPr="004921A4">
              <w:rPr>
                <w:rFonts w:ascii="Times New Roman" w:hAnsi="Times New Roman"/>
                <w:sz w:val="28"/>
                <w:szCs w:val="28"/>
              </w:rPr>
              <w:t>uy trình xét chọn,</w:t>
            </w:r>
            <w:r w:rsidR="006D1D96" w:rsidRPr="004921A4">
              <w:rPr>
                <w:rFonts w:ascii="Times New Roman" w:hAnsi="Times New Roman"/>
                <w:sz w:val="28"/>
                <w:szCs w:val="28"/>
              </w:rPr>
              <w:t xml:space="preserve"> c</w:t>
            </w:r>
            <w:r w:rsidRPr="004921A4">
              <w:rPr>
                <w:rFonts w:ascii="Times New Roman" w:hAnsi="Times New Roman"/>
                <w:sz w:val="28"/>
                <w:szCs w:val="28"/>
              </w:rPr>
              <w:t>ách thức chi trả học bổng.</w:t>
            </w:r>
            <w:r w:rsidR="006D1D96" w:rsidRPr="004921A4">
              <w:rPr>
                <w:rFonts w:ascii="Times New Roman" w:hAnsi="Times New Roman"/>
                <w:sz w:val="28"/>
                <w:szCs w:val="28"/>
              </w:rPr>
              <w:t xml:space="preserve"> </w:t>
            </w:r>
            <w:r w:rsidRPr="004921A4">
              <w:rPr>
                <w:rFonts w:ascii="Times New Roman" w:hAnsi="Times New Roman"/>
                <w:sz w:val="28"/>
                <w:szCs w:val="28"/>
              </w:rPr>
              <w:t>Vì sao?</w:t>
            </w:r>
            <w:r w:rsidR="006D1D96" w:rsidRPr="004921A4">
              <w:rPr>
                <w:rFonts w:ascii="Times New Roman" w:hAnsi="Times New Roman"/>
                <w:sz w:val="28"/>
                <w:szCs w:val="28"/>
              </w:rPr>
              <w:t xml:space="preserve"> Vì h</w:t>
            </w:r>
            <w:r w:rsidRPr="004921A4">
              <w:rPr>
                <w:rFonts w:ascii="Times New Roman" w:hAnsi="Times New Roman"/>
                <w:sz w:val="28"/>
                <w:szCs w:val="28"/>
              </w:rPr>
              <w:t>ọ là người chịu trách nhiệm pháp lý cao nhất về đào tạo và quản lý người học.</w:t>
            </w:r>
            <w:r w:rsidR="006D1D96" w:rsidRPr="004921A4">
              <w:rPr>
                <w:rFonts w:ascii="Times New Roman" w:hAnsi="Times New Roman"/>
                <w:sz w:val="28"/>
                <w:szCs w:val="28"/>
              </w:rPr>
              <w:t xml:space="preserve"> </w:t>
            </w:r>
            <w:r w:rsidRPr="004921A4">
              <w:rPr>
                <w:rFonts w:ascii="Times New Roman" w:hAnsi="Times New Roman"/>
                <w:sz w:val="28"/>
                <w:szCs w:val="28"/>
              </w:rPr>
              <w:t>Các cơ sở giáo dục khác nhau có quy mô, ngành đào tạo, cơ cấu tổ chức khác nhau</w:t>
            </w:r>
            <w:r w:rsidR="006D1D96" w:rsidRPr="004921A4">
              <w:rPr>
                <w:rFonts w:ascii="Times New Roman" w:hAnsi="Times New Roman"/>
                <w:sz w:val="28"/>
                <w:szCs w:val="28"/>
              </w:rPr>
              <w:t xml:space="preserve">, </w:t>
            </w:r>
            <w:r w:rsidRPr="004921A4">
              <w:rPr>
                <w:rFonts w:ascii="Times New Roman" w:hAnsi="Times New Roman"/>
                <w:sz w:val="28"/>
                <w:szCs w:val="28"/>
              </w:rPr>
              <w:t>cần trao quyền chủ động để thiết kế quy trình phù hợp.</w:t>
            </w:r>
          </w:p>
          <w:p w14:paraId="4F7D7C49" w14:textId="074760CB"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2.2. Tính linh hoạt trong tổ chức thực hiện</w:t>
            </w:r>
            <w:r w:rsidR="006D1D96" w:rsidRPr="004921A4">
              <w:rPr>
                <w:rFonts w:ascii="Times New Roman" w:hAnsi="Times New Roman"/>
                <w:sz w:val="28"/>
                <w:szCs w:val="28"/>
              </w:rPr>
              <w:t xml:space="preserve">: </w:t>
            </w:r>
            <w:r w:rsidRPr="004921A4">
              <w:rPr>
                <w:rFonts w:ascii="Times New Roman" w:hAnsi="Times New Roman"/>
                <w:sz w:val="28"/>
                <w:szCs w:val="28"/>
              </w:rPr>
              <w:t>Thực tiễn giữa các trường có nhiều khác biệt:</w:t>
            </w:r>
            <w:r w:rsidR="006D1D96" w:rsidRPr="004921A4">
              <w:rPr>
                <w:rFonts w:ascii="Times New Roman" w:hAnsi="Times New Roman"/>
                <w:sz w:val="28"/>
                <w:szCs w:val="28"/>
              </w:rPr>
              <w:t xml:space="preserve"> </w:t>
            </w:r>
            <w:r w:rsidRPr="004921A4">
              <w:rPr>
                <w:rFonts w:ascii="Times New Roman" w:hAnsi="Times New Roman"/>
                <w:sz w:val="28"/>
                <w:szCs w:val="28"/>
              </w:rPr>
              <w:t>Số lượng người học từng ngành, từng bậc</w:t>
            </w:r>
            <w:r w:rsidR="006D1D96" w:rsidRPr="004921A4">
              <w:rPr>
                <w:rFonts w:ascii="Times New Roman" w:hAnsi="Times New Roman"/>
                <w:sz w:val="28"/>
                <w:szCs w:val="28"/>
              </w:rPr>
              <w:t xml:space="preserve"> ;</w:t>
            </w:r>
            <w:r w:rsidRPr="004921A4">
              <w:rPr>
                <w:rFonts w:ascii="Times New Roman" w:hAnsi="Times New Roman"/>
                <w:sz w:val="28"/>
                <w:szCs w:val="28"/>
              </w:rPr>
              <w:t>Hệ thống quản lý học vụ, cách đánh giá rèn luyện, quy chế đào tạo</w:t>
            </w:r>
            <w:r w:rsidR="006D1D96" w:rsidRPr="004921A4">
              <w:rPr>
                <w:rFonts w:ascii="Times New Roman" w:hAnsi="Times New Roman"/>
                <w:sz w:val="28"/>
                <w:szCs w:val="28"/>
              </w:rPr>
              <w:t xml:space="preserve">; </w:t>
            </w:r>
            <w:r w:rsidRPr="004921A4">
              <w:rPr>
                <w:rFonts w:ascii="Times New Roman" w:hAnsi="Times New Roman"/>
                <w:sz w:val="28"/>
                <w:szCs w:val="28"/>
              </w:rPr>
              <w:t>Quy trình tài chính</w:t>
            </w:r>
            <w:r w:rsidR="006D1D96" w:rsidRPr="004921A4">
              <w:rPr>
                <w:rFonts w:ascii="Times New Roman" w:hAnsi="Times New Roman"/>
                <w:sz w:val="28"/>
                <w:szCs w:val="28"/>
              </w:rPr>
              <w:t>,</w:t>
            </w:r>
            <w:r w:rsidRPr="004921A4">
              <w:rPr>
                <w:rFonts w:ascii="Times New Roman" w:hAnsi="Times New Roman"/>
                <w:sz w:val="28"/>
                <w:szCs w:val="28"/>
              </w:rPr>
              <w:t xml:space="preserve"> kế toán nội bộ.</w:t>
            </w:r>
          </w:p>
          <w:p w14:paraId="54B85934" w14:textId="1DD1E9EA"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Vì vậy, nếu Nghị định quy định cứng về hồ sơ hay quy trình thì:</w:t>
            </w:r>
            <w:r w:rsidR="006D1D96" w:rsidRPr="004921A4">
              <w:rPr>
                <w:rFonts w:ascii="Times New Roman" w:hAnsi="Times New Roman"/>
                <w:sz w:val="28"/>
                <w:szCs w:val="28"/>
              </w:rPr>
              <w:t xml:space="preserve"> </w:t>
            </w:r>
            <w:r w:rsidRPr="004921A4">
              <w:rPr>
                <w:rFonts w:ascii="Times New Roman" w:hAnsi="Times New Roman"/>
                <w:sz w:val="28"/>
                <w:szCs w:val="28"/>
              </w:rPr>
              <w:t>Không phù hợp cho tất cả các trường</w:t>
            </w:r>
            <w:r w:rsidR="006D1D96" w:rsidRPr="004921A4">
              <w:rPr>
                <w:rFonts w:ascii="Times New Roman" w:hAnsi="Times New Roman"/>
                <w:sz w:val="28"/>
                <w:szCs w:val="28"/>
              </w:rPr>
              <w:t xml:space="preserve">; </w:t>
            </w:r>
            <w:r w:rsidRPr="004921A4">
              <w:rPr>
                <w:rFonts w:ascii="Times New Roman" w:hAnsi="Times New Roman"/>
                <w:sz w:val="28"/>
                <w:szCs w:val="28"/>
              </w:rPr>
              <w:t>Khó triển khai</w:t>
            </w:r>
            <w:r w:rsidR="006D1D96" w:rsidRPr="004921A4">
              <w:rPr>
                <w:rFonts w:ascii="Times New Roman" w:hAnsi="Times New Roman"/>
                <w:sz w:val="28"/>
                <w:szCs w:val="28"/>
              </w:rPr>
              <w:t xml:space="preserve">; </w:t>
            </w:r>
            <w:r w:rsidRPr="004921A4">
              <w:rPr>
                <w:rFonts w:ascii="Times New Roman" w:hAnsi="Times New Roman"/>
                <w:sz w:val="28"/>
                <w:szCs w:val="28"/>
              </w:rPr>
              <w:t>Dễ phát sinh thủ tục không cần thiết</w:t>
            </w:r>
            <w:r w:rsidR="006D1D96" w:rsidRPr="004921A4">
              <w:rPr>
                <w:rFonts w:ascii="Times New Roman" w:hAnsi="Times New Roman"/>
                <w:sz w:val="28"/>
                <w:szCs w:val="28"/>
              </w:rPr>
              <w:t>.</w:t>
            </w:r>
          </w:p>
          <w:p w14:paraId="68E172A6" w14:textId="7FBA3C34"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Do đó, trao quyền cho Thủ trưởng cơ sở giáo dục giúp:</w:t>
            </w:r>
            <w:r w:rsidR="006D1D96" w:rsidRPr="004921A4">
              <w:rPr>
                <w:rFonts w:ascii="Times New Roman" w:hAnsi="Times New Roman"/>
                <w:sz w:val="28"/>
                <w:szCs w:val="28"/>
              </w:rPr>
              <w:t xml:space="preserve"> </w:t>
            </w:r>
            <w:r w:rsidRPr="004921A4">
              <w:rPr>
                <w:rFonts w:ascii="Times New Roman" w:hAnsi="Times New Roman"/>
                <w:sz w:val="28"/>
                <w:szCs w:val="28"/>
              </w:rPr>
              <w:t>Chủ động, linh hoạt</w:t>
            </w:r>
            <w:r w:rsidR="006D1D96" w:rsidRPr="004921A4">
              <w:rPr>
                <w:rFonts w:ascii="Times New Roman" w:hAnsi="Times New Roman"/>
                <w:sz w:val="28"/>
                <w:szCs w:val="28"/>
              </w:rPr>
              <w:t xml:space="preserve">; </w:t>
            </w:r>
            <w:r w:rsidRPr="004921A4">
              <w:rPr>
                <w:rFonts w:ascii="Times New Roman" w:hAnsi="Times New Roman"/>
                <w:sz w:val="28"/>
                <w:szCs w:val="28"/>
              </w:rPr>
              <w:t>Giảm thủ tục hành chính</w:t>
            </w:r>
            <w:r w:rsidR="006D1D96" w:rsidRPr="004921A4">
              <w:rPr>
                <w:rFonts w:ascii="Times New Roman" w:hAnsi="Times New Roman"/>
                <w:sz w:val="28"/>
                <w:szCs w:val="28"/>
              </w:rPr>
              <w:t xml:space="preserve">; </w:t>
            </w:r>
            <w:r w:rsidRPr="004921A4">
              <w:rPr>
                <w:rFonts w:ascii="Times New Roman" w:hAnsi="Times New Roman"/>
                <w:sz w:val="28"/>
                <w:szCs w:val="28"/>
              </w:rPr>
              <w:t>Đảm bảo thực hiện phù hợp quy mô và đặc thù của từng ngành.</w:t>
            </w:r>
          </w:p>
          <w:p w14:paraId="6E71D952" w14:textId="6652E11E"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2.3. Bảo đảm tính minh bạch và trách nhiệm giải trình</w:t>
            </w:r>
            <w:r w:rsidR="006D1D96" w:rsidRPr="004921A4">
              <w:rPr>
                <w:rFonts w:ascii="Times New Roman" w:hAnsi="Times New Roman"/>
                <w:sz w:val="28"/>
                <w:szCs w:val="28"/>
              </w:rPr>
              <w:t xml:space="preserve">: </w:t>
            </w:r>
            <w:r w:rsidRPr="004921A4">
              <w:rPr>
                <w:rFonts w:ascii="Times New Roman" w:hAnsi="Times New Roman"/>
                <w:sz w:val="28"/>
                <w:szCs w:val="28"/>
              </w:rPr>
              <w:t>Khi giao thẩm quyền cho Thủ trưởng cơ sở giáo dục, trách nhiệm đi kèm gồm:</w:t>
            </w:r>
            <w:r w:rsidR="006D1D96" w:rsidRPr="004921A4">
              <w:rPr>
                <w:rFonts w:ascii="Times New Roman" w:hAnsi="Times New Roman"/>
                <w:sz w:val="28"/>
                <w:szCs w:val="28"/>
              </w:rPr>
              <w:t xml:space="preserve"> </w:t>
            </w:r>
            <w:r w:rsidRPr="004921A4">
              <w:rPr>
                <w:rFonts w:ascii="Times New Roman" w:hAnsi="Times New Roman"/>
                <w:sz w:val="28"/>
                <w:szCs w:val="28"/>
              </w:rPr>
              <w:t>Ban hành quy định rõ ràng, công khai về hồ sơ</w:t>
            </w:r>
            <w:r w:rsidR="006D1D96" w:rsidRPr="004921A4">
              <w:rPr>
                <w:rFonts w:ascii="Times New Roman" w:hAnsi="Times New Roman"/>
                <w:sz w:val="28"/>
                <w:szCs w:val="28"/>
              </w:rPr>
              <w:t xml:space="preserve">, </w:t>
            </w:r>
            <w:r w:rsidRPr="004921A4">
              <w:rPr>
                <w:rFonts w:ascii="Times New Roman" w:hAnsi="Times New Roman"/>
                <w:sz w:val="28"/>
                <w:szCs w:val="28"/>
              </w:rPr>
              <w:t>quy trình.</w:t>
            </w:r>
            <w:r w:rsidR="006D1D96" w:rsidRPr="004921A4">
              <w:rPr>
                <w:rFonts w:ascii="Times New Roman" w:hAnsi="Times New Roman"/>
                <w:sz w:val="28"/>
                <w:szCs w:val="28"/>
              </w:rPr>
              <w:t xml:space="preserve"> </w:t>
            </w:r>
            <w:r w:rsidRPr="004921A4">
              <w:rPr>
                <w:rFonts w:ascii="Times New Roman" w:hAnsi="Times New Roman"/>
                <w:sz w:val="28"/>
                <w:szCs w:val="28"/>
              </w:rPr>
              <w:t>Thiết lập hội đồng xét duyệt minh bạch, có biên bản, tiêu chí đánh giá.</w:t>
            </w:r>
            <w:r w:rsidR="006D1D96" w:rsidRPr="004921A4">
              <w:rPr>
                <w:rFonts w:ascii="Times New Roman" w:hAnsi="Times New Roman"/>
                <w:sz w:val="28"/>
                <w:szCs w:val="28"/>
              </w:rPr>
              <w:t xml:space="preserve"> </w:t>
            </w:r>
            <w:r w:rsidRPr="004921A4">
              <w:rPr>
                <w:rFonts w:ascii="Times New Roman" w:hAnsi="Times New Roman"/>
                <w:sz w:val="28"/>
                <w:szCs w:val="28"/>
              </w:rPr>
              <w:t>Kiểm soát nội bộ trong chi trả học bổng, tránh sai sót hoặc lợi dụng.</w:t>
            </w:r>
            <w:r w:rsidR="006D1D96" w:rsidRPr="004921A4">
              <w:rPr>
                <w:rFonts w:ascii="Times New Roman" w:hAnsi="Times New Roman"/>
                <w:sz w:val="28"/>
                <w:szCs w:val="28"/>
              </w:rPr>
              <w:t xml:space="preserve"> </w:t>
            </w:r>
            <w:r w:rsidRPr="004921A4">
              <w:rPr>
                <w:rFonts w:ascii="Times New Roman" w:hAnsi="Times New Roman"/>
                <w:sz w:val="28"/>
                <w:szCs w:val="28"/>
              </w:rPr>
              <w:t xml:space="preserve">Bảo đảm người học </w:t>
            </w:r>
            <w:r w:rsidRPr="004921A4">
              <w:rPr>
                <w:rFonts w:ascii="Times New Roman" w:hAnsi="Times New Roman"/>
                <w:sz w:val="28"/>
                <w:szCs w:val="28"/>
              </w:rPr>
              <w:lastRenderedPageBreak/>
              <w:t>có quyền tra cứu, phản hồi hoặc khiếu nại theo quy định.</w:t>
            </w:r>
            <w:r w:rsidR="006D1D96" w:rsidRPr="004921A4">
              <w:rPr>
                <w:rFonts w:ascii="Times New Roman" w:hAnsi="Times New Roman"/>
                <w:sz w:val="28"/>
                <w:szCs w:val="28"/>
              </w:rPr>
              <w:t xml:space="preserve"> </w:t>
            </w:r>
            <w:r w:rsidRPr="004921A4">
              <w:rPr>
                <w:rFonts w:ascii="Times New Roman" w:hAnsi="Times New Roman"/>
                <w:sz w:val="28"/>
                <w:szCs w:val="28"/>
              </w:rPr>
              <w:t>Như vậy, điều này vừa trao quyền, vừa gắn trách nhiệm giải trình.</w:t>
            </w:r>
          </w:p>
          <w:p w14:paraId="0CBCD1F1" w14:textId="2680F7D0"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2.4. Thống nhất với Điều 4 và Điều 5</w:t>
            </w:r>
            <w:r w:rsidR="006D1D96" w:rsidRPr="004921A4">
              <w:rPr>
                <w:rFonts w:ascii="Times New Roman" w:hAnsi="Times New Roman"/>
                <w:sz w:val="28"/>
                <w:szCs w:val="28"/>
              </w:rPr>
              <w:t xml:space="preserve">: </w:t>
            </w:r>
            <w:r w:rsidRPr="004921A4">
              <w:rPr>
                <w:rFonts w:ascii="Times New Roman" w:hAnsi="Times New Roman"/>
                <w:sz w:val="28"/>
                <w:szCs w:val="28"/>
              </w:rPr>
              <w:t>Điều 7 đóng vai trò cầu nối để triển khai thực tế các tiêu chuẩn được quy định tại Điều 4 và 5:</w:t>
            </w:r>
            <w:r w:rsidR="006D1D96" w:rsidRPr="004921A4">
              <w:rPr>
                <w:rFonts w:ascii="Times New Roman" w:hAnsi="Times New Roman"/>
                <w:sz w:val="28"/>
                <w:szCs w:val="28"/>
              </w:rPr>
              <w:t xml:space="preserve"> </w:t>
            </w:r>
            <w:r w:rsidRPr="004921A4">
              <w:rPr>
                <w:rFonts w:ascii="Times New Roman" w:hAnsi="Times New Roman"/>
                <w:sz w:val="28"/>
                <w:szCs w:val="28"/>
              </w:rPr>
              <w:t>Người học phải đáp ứng tiêu chuẩn</w:t>
            </w:r>
            <w:r w:rsidR="006D1D96" w:rsidRPr="004921A4">
              <w:rPr>
                <w:rFonts w:ascii="Times New Roman" w:hAnsi="Times New Roman"/>
                <w:sz w:val="28"/>
                <w:szCs w:val="28"/>
              </w:rPr>
              <w:t>,</w:t>
            </w:r>
            <w:r w:rsidRPr="004921A4">
              <w:rPr>
                <w:rFonts w:ascii="Times New Roman" w:hAnsi="Times New Roman"/>
                <w:sz w:val="28"/>
                <w:szCs w:val="28"/>
              </w:rPr>
              <w:t xml:space="preserve"> trường là nơi kiểm tra, xác nhận.</w:t>
            </w:r>
            <w:r w:rsidR="006D1D96" w:rsidRPr="004921A4">
              <w:rPr>
                <w:rFonts w:ascii="Times New Roman" w:hAnsi="Times New Roman"/>
                <w:sz w:val="28"/>
                <w:szCs w:val="28"/>
              </w:rPr>
              <w:t xml:space="preserve"> </w:t>
            </w:r>
            <w:r w:rsidRPr="004921A4">
              <w:rPr>
                <w:rFonts w:ascii="Times New Roman" w:hAnsi="Times New Roman"/>
                <w:sz w:val="28"/>
                <w:szCs w:val="28"/>
              </w:rPr>
              <w:t>Thời gian và mức học bổng</w:t>
            </w:r>
            <w:r w:rsidR="006D1D96" w:rsidRPr="004921A4">
              <w:rPr>
                <w:rFonts w:ascii="Times New Roman" w:hAnsi="Times New Roman"/>
                <w:sz w:val="28"/>
                <w:szCs w:val="28"/>
              </w:rPr>
              <w:t>,</w:t>
            </w:r>
            <w:r w:rsidRPr="004921A4">
              <w:rPr>
                <w:rFonts w:ascii="Times New Roman" w:hAnsi="Times New Roman"/>
                <w:sz w:val="28"/>
                <w:szCs w:val="28"/>
              </w:rPr>
              <w:t xml:space="preserve"> trường tính toán và chi trả theo đúng thời hạn.</w:t>
            </w:r>
            <w:r w:rsidR="006D1D96" w:rsidRPr="004921A4">
              <w:rPr>
                <w:rFonts w:ascii="Times New Roman" w:hAnsi="Times New Roman"/>
                <w:sz w:val="28"/>
                <w:szCs w:val="28"/>
              </w:rPr>
              <w:t xml:space="preserve"> </w:t>
            </w:r>
            <w:r w:rsidRPr="004921A4">
              <w:rPr>
                <w:rFonts w:ascii="Times New Roman" w:hAnsi="Times New Roman"/>
                <w:sz w:val="28"/>
                <w:szCs w:val="28"/>
              </w:rPr>
              <w:t>Các hành vi vi phạm hoặc kỷ luật</w:t>
            </w:r>
            <w:r w:rsidR="006D1D96" w:rsidRPr="004921A4">
              <w:rPr>
                <w:rFonts w:ascii="Times New Roman" w:hAnsi="Times New Roman"/>
                <w:sz w:val="28"/>
                <w:szCs w:val="28"/>
              </w:rPr>
              <w:t xml:space="preserve">, </w:t>
            </w:r>
            <w:r w:rsidRPr="004921A4">
              <w:rPr>
                <w:rFonts w:ascii="Times New Roman" w:hAnsi="Times New Roman"/>
                <w:sz w:val="28"/>
                <w:szCs w:val="28"/>
              </w:rPr>
              <w:t>trường là đơn vị ghi nhận và xử lý.</w:t>
            </w:r>
          </w:p>
          <w:p w14:paraId="1298EA7B" w14:textId="77777777"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2.5. Tạo điều kiện triển khai cơ chế học bổng ở quy mô lớn</w:t>
            </w:r>
          </w:p>
          <w:p w14:paraId="2F9A88E8" w14:textId="5DE44C27" w:rsidR="00D956A0" w:rsidRPr="004921A4" w:rsidRDefault="00D956A0" w:rsidP="006D1D96">
            <w:pPr>
              <w:jc w:val="both"/>
              <w:rPr>
                <w:rFonts w:ascii="Times New Roman" w:hAnsi="Times New Roman"/>
                <w:sz w:val="28"/>
                <w:szCs w:val="28"/>
              </w:rPr>
            </w:pPr>
            <w:r w:rsidRPr="004921A4">
              <w:rPr>
                <w:rFonts w:ascii="Times New Roman" w:hAnsi="Times New Roman"/>
                <w:sz w:val="28"/>
                <w:szCs w:val="28"/>
              </w:rPr>
              <w:t>Khi chính sách triển khai cho:</w:t>
            </w:r>
            <w:r w:rsidR="006D1D96" w:rsidRPr="004921A4">
              <w:rPr>
                <w:rFonts w:ascii="Times New Roman" w:hAnsi="Times New Roman"/>
                <w:sz w:val="28"/>
                <w:szCs w:val="28"/>
              </w:rPr>
              <w:t xml:space="preserve"> </w:t>
            </w:r>
            <w:r w:rsidRPr="004921A4">
              <w:rPr>
                <w:rFonts w:ascii="Times New Roman" w:hAnsi="Times New Roman"/>
                <w:sz w:val="28"/>
                <w:szCs w:val="28"/>
              </w:rPr>
              <w:t>nhiều nhóm ngành</w:t>
            </w:r>
            <w:r w:rsidR="006D1D96" w:rsidRPr="004921A4">
              <w:rPr>
                <w:rFonts w:ascii="Times New Roman" w:hAnsi="Times New Roman"/>
                <w:sz w:val="28"/>
                <w:szCs w:val="28"/>
              </w:rPr>
              <w:t xml:space="preserve">; </w:t>
            </w:r>
            <w:r w:rsidRPr="004921A4">
              <w:rPr>
                <w:rFonts w:ascii="Times New Roman" w:hAnsi="Times New Roman"/>
                <w:sz w:val="28"/>
                <w:szCs w:val="28"/>
              </w:rPr>
              <w:t>hàng trăm cơ sở đào tạo</w:t>
            </w:r>
            <w:r w:rsidR="006D1D96" w:rsidRPr="004921A4">
              <w:rPr>
                <w:rFonts w:ascii="Times New Roman" w:hAnsi="Times New Roman"/>
                <w:sz w:val="28"/>
                <w:szCs w:val="28"/>
              </w:rPr>
              <w:t xml:space="preserve">; </w:t>
            </w:r>
            <w:r w:rsidRPr="004921A4">
              <w:rPr>
                <w:rFonts w:ascii="Times New Roman" w:hAnsi="Times New Roman"/>
                <w:sz w:val="28"/>
                <w:szCs w:val="28"/>
              </w:rPr>
              <w:t>hàng nghìn người học</w:t>
            </w:r>
            <w:r w:rsidR="006D1D96" w:rsidRPr="004921A4">
              <w:rPr>
                <w:rFonts w:ascii="Times New Roman" w:hAnsi="Times New Roman"/>
                <w:sz w:val="28"/>
                <w:szCs w:val="28"/>
              </w:rPr>
              <w:t xml:space="preserve"> </w:t>
            </w:r>
            <w:r w:rsidRPr="004921A4">
              <w:rPr>
                <w:rFonts w:ascii="Times New Roman" w:hAnsi="Times New Roman"/>
                <w:sz w:val="28"/>
                <w:szCs w:val="28"/>
              </w:rPr>
              <w:t>thì việc thực hiện tập trung từ Bộ là không khả thi.</w:t>
            </w:r>
            <w:r w:rsidR="006D1D96" w:rsidRPr="004921A4">
              <w:rPr>
                <w:rFonts w:ascii="Times New Roman" w:hAnsi="Times New Roman"/>
                <w:sz w:val="28"/>
                <w:szCs w:val="28"/>
              </w:rPr>
              <w:t xml:space="preserve"> </w:t>
            </w:r>
            <w:r w:rsidRPr="004921A4">
              <w:rPr>
                <w:rFonts w:ascii="Times New Roman" w:hAnsi="Times New Roman"/>
                <w:sz w:val="28"/>
                <w:szCs w:val="28"/>
              </w:rPr>
              <w:t>Trao thẩm quyền cho từng cơ sở giúp:</w:t>
            </w:r>
            <w:r w:rsidR="006D1D96" w:rsidRPr="004921A4">
              <w:rPr>
                <w:rFonts w:ascii="Times New Roman" w:hAnsi="Times New Roman"/>
                <w:sz w:val="28"/>
                <w:szCs w:val="28"/>
              </w:rPr>
              <w:t xml:space="preserve"> </w:t>
            </w:r>
            <w:r w:rsidRPr="004921A4">
              <w:rPr>
                <w:rFonts w:ascii="Times New Roman" w:hAnsi="Times New Roman"/>
                <w:sz w:val="28"/>
                <w:szCs w:val="28"/>
              </w:rPr>
              <w:t>Giảm tải cho cơ quan trung ương,</w:t>
            </w:r>
            <w:r w:rsidR="006D1D96" w:rsidRPr="004921A4">
              <w:rPr>
                <w:rFonts w:ascii="Times New Roman" w:hAnsi="Times New Roman"/>
                <w:sz w:val="28"/>
                <w:szCs w:val="28"/>
              </w:rPr>
              <w:t xml:space="preserve"> đ</w:t>
            </w:r>
            <w:r w:rsidRPr="004921A4">
              <w:rPr>
                <w:rFonts w:ascii="Times New Roman" w:hAnsi="Times New Roman"/>
                <w:sz w:val="28"/>
                <w:szCs w:val="28"/>
              </w:rPr>
              <w:t>ẩy nhanh tiến độ xét duyệt và chi trả,</w:t>
            </w:r>
            <w:r w:rsidR="006D1D96" w:rsidRPr="004921A4">
              <w:rPr>
                <w:rFonts w:ascii="Times New Roman" w:hAnsi="Times New Roman"/>
                <w:sz w:val="28"/>
                <w:szCs w:val="28"/>
              </w:rPr>
              <w:t xml:space="preserve"> t</w:t>
            </w:r>
            <w:r w:rsidRPr="004921A4">
              <w:rPr>
                <w:rFonts w:ascii="Times New Roman" w:hAnsi="Times New Roman"/>
                <w:sz w:val="28"/>
                <w:szCs w:val="28"/>
              </w:rPr>
              <w:t>ránh tồn đọng hồ sơ.</w:t>
            </w:r>
          </w:p>
          <w:p w14:paraId="0DE3E0CC" w14:textId="77777777" w:rsidR="006D1D96" w:rsidRPr="004921A4" w:rsidRDefault="00D956A0" w:rsidP="006D1D96">
            <w:pPr>
              <w:jc w:val="both"/>
              <w:rPr>
                <w:rFonts w:ascii="Times New Roman" w:hAnsi="Times New Roman"/>
                <w:sz w:val="28"/>
                <w:szCs w:val="28"/>
              </w:rPr>
            </w:pPr>
            <w:r w:rsidRPr="004921A4">
              <w:rPr>
                <w:rFonts w:ascii="Times New Roman" w:hAnsi="Times New Roman"/>
                <w:sz w:val="28"/>
                <w:szCs w:val="28"/>
              </w:rPr>
              <w:t>3. Ý nghĩa của Điều 7</w:t>
            </w:r>
            <w:r w:rsidR="006D1D96" w:rsidRPr="004921A4">
              <w:rPr>
                <w:rFonts w:ascii="Times New Roman" w:hAnsi="Times New Roman"/>
                <w:sz w:val="28"/>
                <w:szCs w:val="28"/>
              </w:rPr>
              <w:t xml:space="preserve">: </w:t>
            </w:r>
            <w:r w:rsidRPr="004921A4">
              <w:rPr>
                <w:rFonts w:ascii="Times New Roman" w:hAnsi="Times New Roman"/>
                <w:sz w:val="28"/>
                <w:szCs w:val="28"/>
              </w:rPr>
              <w:t>Điều 7 bảo đảm:</w:t>
            </w:r>
          </w:p>
          <w:p w14:paraId="426CE194" w14:textId="5E0D2DA7" w:rsidR="00D956A0" w:rsidRPr="004921A4" w:rsidRDefault="006D1D96" w:rsidP="006D1D96">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Phân cấp hợp lý</w:t>
            </w:r>
            <w:r w:rsidRPr="004921A4">
              <w:rPr>
                <w:rFonts w:ascii="Times New Roman" w:hAnsi="Times New Roman"/>
                <w:sz w:val="28"/>
                <w:szCs w:val="28"/>
              </w:rPr>
              <w:t>,</w:t>
            </w:r>
            <w:r w:rsidR="00D956A0" w:rsidRPr="004921A4">
              <w:rPr>
                <w:rFonts w:ascii="Times New Roman" w:hAnsi="Times New Roman"/>
                <w:sz w:val="28"/>
                <w:szCs w:val="28"/>
              </w:rPr>
              <w:t xml:space="preserve"> trường chịu trách nhiệm trực tiếp</w:t>
            </w:r>
            <w:r w:rsidRPr="004921A4">
              <w:rPr>
                <w:rFonts w:ascii="Times New Roman" w:hAnsi="Times New Roman"/>
                <w:sz w:val="28"/>
                <w:szCs w:val="28"/>
              </w:rPr>
              <w:t>;</w:t>
            </w:r>
          </w:p>
          <w:p w14:paraId="6616D204" w14:textId="278797C0" w:rsidR="00D956A0" w:rsidRPr="004921A4" w:rsidRDefault="006D1D96" w:rsidP="006D1D96">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Tính linh hoạt</w:t>
            </w:r>
            <w:r w:rsidRPr="004921A4">
              <w:rPr>
                <w:rFonts w:ascii="Times New Roman" w:hAnsi="Times New Roman"/>
                <w:sz w:val="28"/>
                <w:szCs w:val="28"/>
              </w:rPr>
              <w:t xml:space="preserve">, </w:t>
            </w:r>
            <w:r w:rsidR="00D956A0" w:rsidRPr="004921A4">
              <w:rPr>
                <w:rFonts w:ascii="Times New Roman" w:hAnsi="Times New Roman"/>
                <w:sz w:val="28"/>
                <w:szCs w:val="28"/>
              </w:rPr>
              <w:t>mỗi trường tự ban hành quy trình phù hợp</w:t>
            </w:r>
            <w:r w:rsidRPr="004921A4">
              <w:rPr>
                <w:rFonts w:ascii="Times New Roman" w:hAnsi="Times New Roman"/>
                <w:sz w:val="28"/>
                <w:szCs w:val="28"/>
              </w:rPr>
              <w:t>;</w:t>
            </w:r>
          </w:p>
          <w:p w14:paraId="1483C8D6" w14:textId="1E8EDE4D" w:rsidR="00D956A0" w:rsidRPr="004921A4" w:rsidRDefault="006D1D96" w:rsidP="006D1D96">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Tính minh bạch</w:t>
            </w:r>
            <w:r w:rsidRPr="004921A4">
              <w:rPr>
                <w:rFonts w:ascii="Times New Roman" w:hAnsi="Times New Roman"/>
                <w:sz w:val="28"/>
                <w:szCs w:val="28"/>
              </w:rPr>
              <w:t xml:space="preserve">, </w:t>
            </w:r>
            <w:r w:rsidR="00D956A0" w:rsidRPr="004921A4">
              <w:rPr>
                <w:rFonts w:ascii="Times New Roman" w:hAnsi="Times New Roman"/>
                <w:sz w:val="28"/>
                <w:szCs w:val="28"/>
              </w:rPr>
              <w:t>rõ trách nhiệm</w:t>
            </w:r>
            <w:r w:rsidRPr="004921A4">
              <w:rPr>
                <w:rFonts w:ascii="Times New Roman" w:hAnsi="Times New Roman"/>
                <w:sz w:val="28"/>
                <w:szCs w:val="28"/>
              </w:rPr>
              <w:t xml:space="preserve">; </w:t>
            </w:r>
          </w:p>
          <w:p w14:paraId="1EBC6401" w14:textId="40BC8C13" w:rsidR="00D956A0" w:rsidRPr="004921A4" w:rsidRDefault="006D1D96" w:rsidP="006D1D96">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Hiệu quả quản lý</w:t>
            </w:r>
            <w:r w:rsidRPr="004921A4">
              <w:rPr>
                <w:rFonts w:ascii="Times New Roman" w:hAnsi="Times New Roman"/>
                <w:sz w:val="28"/>
                <w:szCs w:val="28"/>
              </w:rPr>
              <w:t xml:space="preserve">, </w:t>
            </w:r>
            <w:r w:rsidR="00D956A0" w:rsidRPr="004921A4">
              <w:rPr>
                <w:rFonts w:ascii="Times New Roman" w:hAnsi="Times New Roman"/>
                <w:sz w:val="28"/>
                <w:szCs w:val="28"/>
              </w:rPr>
              <w:t>tránh chậm trễ, quá tải</w:t>
            </w:r>
            <w:r w:rsidRPr="004921A4">
              <w:rPr>
                <w:rFonts w:ascii="Times New Roman" w:hAnsi="Times New Roman"/>
                <w:sz w:val="28"/>
                <w:szCs w:val="28"/>
              </w:rPr>
              <w:t xml:space="preserve">; </w:t>
            </w:r>
          </w:p>
          <w:p w14:paraId="7D6871C7" w14:textId="58692E8D" w:rsidR="00B411B8" w:rsidRPr="004921A4" w:rsidRDefault="006D1D96" w:rsidP="006D1D96">
            <w:pPr>
              <w:jc w:val="both"/>
              <w:rPr>
                <w:rFonts w:ascii="Times New Roman" w:hAnsi="Times New Roman"/>
                <w:sz w:val="28"/>
                <w:szCs w:val="28"/>
              </w:rPr>
            </w:pPr>
            <w:r w:rsidRPr="004921A4">
              <w:rPr>
                <w:rFonts w:ascii="Times New Roman" w:hAnsi="Times New Roman"/>
                <w:sz w:val="28"/>
                <w:szCs w:val="28"/>
              </w:rPr>
              <w:t xml:space="preserve">- </w:t>
            </w:r>
            <w:r w:rsidR="00D956A0" w:rsidRPr="004921A4">
              <w:rPr>
                <w:rFonts w:ascii="Times New Roman" w:hAnsi="Times New Roman"/>
                <w:sz w:val="28"/>
                <w:szCs w:val="28"/>
              </w:rPr>
              <w:t>Tăng tính tự chủ đại học, phù hợp với chủ trương của Luật Giáo dục đại học sửa đổi</w:t>
            </w:r>
            <w:r w:rsidRPr="004921A4">
              <w:rPr>
                <w:rFonts w:ascii="Times New Roman" w:hAnsi="Times New Roman"/>
                <w:sz w:val="28"/>
                <w:szCs w:val="28"/>
              </w:rPr>
              <w:t>.</w:t>
            </w:r>
          </w:p>
        </w:tc>
      </w:tr>
      <w:tr w:rsidR="00023433" w:rsidRPr="00EE399B" w14:paraId="4C46AC04" w14:textId="77777777" w:rsidTr="004921A4">
        <w:tc>
          <w:tcPr>
            <w:tcW w:w="1277" w:type="dxa"/>
            <w:vAlign w:val="center"/>
          </w:tcPr>
          <w:p w14:paraId="1895969D" w14:textId="00BAA836" w:rsidR="00023433" w:rsidRPr="004921A4" w:rsidRDefault="00023433"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8</w:t>
            </w:r>
          </w:p>
        </w:tc>
        <w:tc>
          <w:tcPr>
            <w:tcW w:w="5528" w:type="dxa"/>
            <w:vAlign w:val="center"/>
          </w:tcPr>
          <w:p w14:paraId="648C4948"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8. Lập dự toán </w:t>
            </w:r>
          </w:p>
          <w:p w14:paraId="74E4416B" w14:textId="77777777" w:rsidR="00D956A0" w:rsidRPr="004921A4" w:rsidRDefault="00D956A0" w:rsidP="00D956A0">
            <w:pPr>
              <w:jc w:val="both"/>
              <w:rPr>
                <w:rFonts w:ascii="Times New Roman" w:eastAsia="Calibri" w:hAnsi="Times New Roman"/>
                <w:sz w:val="28"/>
                <w:szCs w:val="28"/>
              </w:rPr>
            </w:pPr>
            <w:r w:rsidRPr="004921A4">
              <w:rPr>
                <w:rFonts w:ascii="Times New Roman" w:hAnsi="Times New Roman"/>
                <w:sz w:val="28"/>
                <w:szCs w:val="28"/>
              </w:rPr>
              <w:t xml:space="preserve">1. </w:t>
            </w:r>
            <w:r w:rsidRPr="004921A4">
              <w:rPr>
                <w:rFonts w:ascii="Times New Roman" w:eastAsia="Calibri" w:hAnsi="Times New Roman"/>
                <w:sz w:val="28"/>
                <w:szCs w:val="28"/>
              </w:rPr>
              <w:t xml:space="preserve">Hằng năm, căn cứ chỉ đạo của Thủ tướng Chính phủ về việc xây dựng kế hoạch phát triển kinh tế xã hội và dự toán ngân sách nhà nước năm kế hoạch, hướng dẫn của Bộ Tài chính về việc xây dựng dự toán ngân sách nhà nước năm kế hoạch; </w:t>
            </w:r>
            <w:r w:rsidRPr="004921A4">
              <w:rPr>
                <w:rFonts w:ascii="Times New Roman" w:hAnsi="Times New Roman"/>
                <w:sz w:val="28"/>
                <w:szCs w:val="28"/>
              </w:rPr>
              <w:t xml:space="preserve">trên cơ sở dự kiến số lượng các đối tượng được hưởng chính sách học bổng quy </w:t>
            </w:r>
            <w:r w:rsidRPr="004921A4">
              <w:rPr>
                <w:rFonts w:ascii="Times New Roman" w:hAnsi="Times New Roman"/>
                <w:sz w:val="28"/>
                <w:szCs w:val="28"/>
              </w:rPr>
              <w:lastRenderedPageBreak/>
              <w:t>định tại Nghị định này</w:t>
            </w:r>
            <w:r w:rsidRPr="004921A4">
              <w:rPr>
                <w:rFonts w:ascii="Times New Roman" w:eastAsia="Calibri" w:hAnsi="Times New Roman"/>
                <w:sz w:val="28"/>
                <w:szCs w:val="28"/>
              </w:rPr>
              <w:t xml:space="preserve">; </w:t>
            </w:r>
            <w:r w:rsidRPr="004921A4">
              <w:rPr>
                <w:rFonts w:ascii="Times New Roman" w:hAnsi="Times New Roman"/>
                <w:sz w:val="28"/>
                <w:szCs w:val="28"/>
              </w:rPr>
              <w:t xml:space="preserve">các Bộ, cơ quan ngang Bộ và Ủy ban nhân dân cấp tỉnh, đơn vị dự toán các cấp xây dựng nhu cầu kinh phí để </w:t>
            </w:r>
            <w:r w:rsidRPr="004921A4">
              <w:rPr>
                <w:rFonts w:ascii="Times New Roman" w:eastAsia="Calibri" w:hAnsi="Times New Roman"/>
                <w:sz w:val="28"/>
                <w:szCs w:val="28"/>
              </w:rPr>
              <w:t>tổng hợp chung trong dự toán chi ngân sách nhà nước của bộ, ngành, địa phương gửi Bộ Tài chính, đồng thời gửi Bộ Giáo dục và Đào tạo cùng thời gian báo cáo dự toán ngân sách nhà nước năm kế hoạch.</w:t>
            </w:r>
          </w:p>
          <w:p w14:paraId="73AEA625"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2. Căn cứ vào báo cáo, kế hoạch và đề xuất bố trí dự toán của các Bộ, cơ quan trung ương, các địa phương và các cơ sở giáo dục; Bộ Giáo dục và Đào tạo rà soát, tổng hợp dự toán, báo cáo kinh phí cấp học bổng </w:t>
            </w:r>
            <w:bookmarkStart w:id="7" w:name="_Hlk207028182"/>
            <w:r w:rsidRPr="004921A4">
              <w:rPr>
                <w:rFonts w:ascii="Times New Roman" w:hAnsi="Times New Roman"/>
                <w:sz w:val="28"/>
                <w:szCs w:val="28"/>
              </w:rPr>
              <w:t xml:space="preserve">theo quy định của Nghị định này </w:t>
            </w:r>
            <w:bookmarkEnd w:id="7"/>
            <w:r w:rsidRPr="004921A4">
              <w:rPr>
                <w:rFonts w:ascii="Times New Roman" w:hAnsi="Times New Roman"/>
                <w:sz w:val="28"/>
                <w:szCs w:val="28"/>
              </w:rPr>
              <w:t xml:space="preserve">gửi Bộ Tài chính để báo cáo cấp có thẩm quyền phê duyệt. </w:t>
            </w:r>
          </w:p>
          <w:p w14:paraId="3DBFBFDB" w14:textId="35412983" w:rsidR="00023433" w:rsidRPr="004921A4" w:rsidRDefault="00023433" w:rsidP="00D956A0">
            <w:pPr>
              <w:jc w:val="both"/>
              <w:rPr>
                <w:rFonts w:ascii="Times New Roman" w:hAnsi="Times New Roman"/>
                <w:sz w:val="28"/>
                <w:szCs w:val="28"/>
              </w:rPr>
            </w:pPr>
          </w:p>
        </w:tc>
        <w:tc>
          <w:tcPr>
            <w:tcW w:w="8192" w:type="dxa"/>
            <w:vAlign w:val="center"/>
          </w:tcPr>
          <w:p w14:paraId="5C81FD94" w14:textId="5C747766" w:rsidR="00FE68D8" w:rsidRPr="004921A4" w:rsidRDefault="00FE68D8" w:rsidP="006D1D96">
            <w:pPr>
              <w:jc w:val="both"/>
              <w:rPr>
                <w:rFonts w:ascii="Times New Roman" w:hAnsi="Times New Roman"/>
                <w:sz w:val="28"/>
                <w:szCs w:val="28"/>
              </w:rPr>
            </w:pPr>
            <w:r w:rsidRPr="004921A4">
              <w:rPr>
                <w:rFonts w:ascii="Times New Roman" w:hAnsi="Times New Roman"/>
                <w:b/>
                <w:sz w:val="28"/>
                <w:szCs w:val="28"/>
              </w:rPr>
              <w:lastRenderedPageBreak/>
              <w:t>Khoản 1</w:t>
            </w:r>
            <w:r w:rsidR="006B3B17" w:rsidRPr="004921A4">
              <w:rPr>
                <w:rFonts w:ascii="Times New Roman" w:hAnsi="Times New Roman"/>
                <w:b/>
                <w:sz w:val="28"/>
                <w:szCs w:val="28"/>
              </w:rPr>
              <w:t xml:space="preserve">: </w:t>
            </w:r>
            <w:r w:rsidRPr="004921A4">
              <w:rPr>
                <w:rFonts w:ascii="Times New Roman" w:hAnsi="Times New Roman"/>
                <w:sz w:val="28"/>
                <w:szCs w:val="28"/>
              </w:rPr>
              <w:t>Lập dự toán từ các Bộ, ngành, địa phương và cơ sở</w:t>
            </w:r>
            <w:r w:rsidR="00FD5FFE" w:rsidRPr="004921A4">
              <w:rPr>
                <w:rFonts w:ascii="Times New Roman" w:hAnsi="Times New Roman"/>
                <w:sz w:val="28"/>
                <w:szCs w:val="28"/>
              </w:rPr>
              <w:t xml:space="preserve">. </w:t>
            </w:r>
            <w:r w:rsidRPr="004921A4">
              <w:rPr>
                <w:rFonts w:ascii="Times New Roman" w:hAnsi="Times New Roman"/>
                <w:sz w:val="28"/>
                <w:szCs w:val="28"/>
              </w:rPr>
              <w:t>Nội dung quy định</w:t>
            </w:r>
            <w:r w:rsidR="00FD5FFE" w:rsidRPr="004921A4">
              <w:rPr>
                <w:rFonts w:ascii="Times New Roman" w:hAnsi="Times New Roman"/>
                <w:sz w:val="28"/>
                <w:szCs w:val="28"/>
              </w:rPr>
              <w:t xml:space="preserve">: </w:t>
            </w:r>
            <w:r w:rsidRPr="004921A4">
              <w:rPr>
                <w:rFonts w:ascii="Times New Roman" w:hAnsi="Times New Roman"/>
                <w:sz w:val="28"/>
                <w:szCs w:val="28"/>
              </w:rPr>
              <w:t>Hằng năm, căn cứ vào:</w:t>
            </w:r>
            <w:r w:rsidR="00FD5FFE" w:rsidRPr="004921A4">
              <w:rPr>
                <w:rFonts w:ascii="Times New Roman" w:hAnsi="Times New Roman"/>
                <w:sz w:val="28"/>
                <w:szCs w:val="28"/>
              </w:rPr>
              <w:t xml:space="preserve"> </w:t>
            </w:r>
            <w:r w:rsidRPr="004921A4">
              <w:rPr>
                <w:rFonts w:ascii="Times New Roman" w:hAnsi="Times New Roman"/>
                <w:sz w:val="28"/>
                <w:szCs w:val="28"/>
              </w:rPr>
              <w:t>Chỉ đạo của Thủ tướng về xây dựng kế hoạch phát triển kinh tế – xã hội</w:t>
            </w:r>
            <w:r w:rsidR="00FD5FFE" w:rsidRPr="004921A4">
              <w:rPr>
                <w:rFonts w:ascii="Times New Roman" w:hAnsi="Times New Roman"/>
                <w:sz w:val="28"/>
                <w:szCs w:val="28"/>
              </w:rPr>
              <w:t>;</w:t>
            </w:r>
          </w:p>
          <w:p w14:paraId="4A09D2B1" w14:textId="05CDDC44"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Hướng dẫn của Bộ Tài chính về xây dựng dự toán ngân sách năm kế hoạch</w:t>
            </w:r>
            <w:r w:rsidR="00FD5FFE" w:rsidRPr="004921A4">
              <w:rPr>
                <w:rFonts w:ascii="Times New Roman" w:hAnsi="Times New Roman"/>
                <w:sz w:val="28"/>
                <w:szCs w:val="28"/>
              </w:rPr>
              <w:t xml:space="preserve">; </w:t>
            </w:r>
            <w:r w:rsidRPr="004921A4">
              <w:rPr>
                <w:rFonts w:ascii="Times New Roman" w:hAnsi="Times New Roman"/>
                <w:sz w:val="28"/>
                <w:szCs w:val="28"/>
              </w:rPr>
              <w:t>Số lượng dự kiến người học thuộc diện được hưởng học bổng</w:t>
            </w:r>
            <w:r w:rsidR="00FD5FFE" w:rsidRPr="004921A4">
              <w:rPr>
                <w:rFonts w:ascii="Times New Roman" w:hAnsi="Times New Roman"/>
                <w:sz w:val="28"/>
                <w:szCs w:val="28"/>
              </w:rPr>
              <w:t xml:space="preserve">. </w:t>
            </w:r>
            <w:r w:rsidRPr="004921A4">
              <w:rPr>
                <w:rFonts w:ascii="Times New Roman" w:hAnsi="Times New Roman"/>
                <w:sz w:val="28"/>
                <w:szCs w:val="28"/>
              </w:rPr>
              <w:t>Các Bộ, cơ quan ngang Bộ, UBND cấp tỉnh và các đơn vị dự toán các cấp:</w:t>
            </w:r>
            <w:r w:rsidR="00FD5FFE" w:rsidRPr="004921A4">
              <w:rPr>
                <w:rFonts w:ascii="Times New Roman" w:hAnsi="Times New Roman"/>
                <w:sz w:val="28"/>
                <w:szCs w:val="28"/>
              </w:rPr>
              <w:t xml:space="preserve"> </w:t>
            </w:r>
            <w:r w:rsidRPr="004921A4">
              <w:rPr>
                <w:rFonts w:ascii="Times New Roman" w:hAnsi="Times New Roman"/>
                <w:sz w:val="28"/>
                <w:szCs w:val="28"/>
              </w:rPr>
              <w:t>Tính toán nhu cầu kinh phí học bổng</w:t>
            </w:r>
            <w:r w:rsidR="00FD5FFE" w:rsidRPr="004921A4">
              <w:rPr>
                <w:rFonts w:ascii="Times New Roman" w:hAnsi="Times New Roman"/>
                <w:sz w:val="28"/>
                <w:szCs w:val="28"/>
              </w:rPr>
              <w:t>; T</w:t>
            </w:r>
            <w:r w:rsidRPr="004921A4">
              <w:rPr>
                <w:rFonts w:ascii="Times New Roman" w:hAnsi="Times New Roman"/>
                <w:sz w:val="28"/>
                <w:szCs w:val="28"/>
              </w:rPr>
              <w:t xml:space="preserve">ổng hợp vào dự toán chi </w:t>
            </w:r>
            <w:r w:rsidRPr="004921A4">
              <w:rPr>
                <w:rFonts w:ascii="Times New Roman" w:hAnsi="Times New Roman"/>
                <w:sz w:val="28"/>
                <w:szCs w:val="28"/>
              </w:rPr>
              <w:lastRenderedPageBreak/>
              <w:t>ngân sách của bộ/ngành/địa phương</w:t>
            </w:r>
            <w:r w:rsidR="00FD5FFE" w:rsidRPr="004921A4">
              <w:rPr>
                <w:rFonts w:ascii="Times New Roman" w:hAnsi="Times New Roman"/>
                <w:sz w:val="28"/>
                <w:szCs w:val="28"/>
              </w:rPr>
              <w:t xml:space="preserve">; </w:t>
            </w:r>
            <w:r w:rsidRPr="004921A4">
              <w:rPr>
                <w:rFonts w:ascii="Times New Roman" w:hAnsi="Times New Roman"/>
                <w:sz w:val="28"/>
                <w:szCs w:val="28"/>
              </w:rPr>
              <w:t>Gửi Bộ Tài chính và đồng thời gửi Bộ Giáo dục và Đào tạo (Bộ GD&amp;ĐT).</w:t>
            </w:r>
          </w:p>
          <w:p w14:paraId="5F4085AE" w14:textId="36281E20"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Thuyết minh</w:t>
            </w:r>
            <w:r w:rsidR="00FD5FFE" w:rsidRPr="004921A4">
              <w:rPr>
                <w:rFonts w:ascii="Times New Roman" w:hAnsi="Times New Roman"/>
                <w:sz w:val="28"/>
                <w:szCs w:val="28"/>
              </w:rPr>
              <w:t xml:space="preserve">: </w:t>
            </w:r>
          </w:p>
          <w:p w14:paraId="5CB064F8" w14:textId="34F93467"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1.1. Lý do phải lập dự toán hằng năm</w:t>
            </w:r>
            <w:r w:rsidR="00FD5FFE" w:rsidRPr="004921A4">
              <w:rPr>
                <w:rFonts w:ascii="Times New Roman" w:hAnsi="Times New Roman"/>
                <w:sz w:val="28"/>
                <w:szCs w:val="28"/>
              </w:rPr>
              <w:t xml:space="preserve">: (i) </w:t>
            </w:r>
            <w:r w:rsidRPr="004921A4">
              <w:rPr>
                <w:rFonts w:ascii="Times New Roman" w:hAnsi="Times New Roman"/>
                <w:sz w:val="28"/>
                <w:szCs w:val="28"/>
              </w:rPr>
              <w:t>Học bổng là chi NSNN thường xuyên, cần đưa vào kế hoạch ngân sách để bảo đảm nguồn tiền cấp ổn định</w:t>
            </w:r>
            <w:r w:rsidR="00FD5FFE" w:rsidRPr="004921A4">
              <w:rPr>
                <w:rFonts w:ascii="Times New Roman" w:hAnsi="Times New Roman"/>
                <w:sz w:val="28"/>
                <w:szCs w:val="28"/>
              </w:rPr>
              <w:t xml:space="preserve">; (ii) </w:t>
            </w:r>
            <w:r w:rsidRPr="004921A4">
              <w:rPr>
                <w:rFonts w:ascii="Times New Roman" w:hAnsi="Times New Roman"/>
                <w:sz w:val="28"/>
                <w:szCs w:val="28"/>
              </w:rPr>
              <w:t>Số lượng người học được hưởng chính sách thay đổi theo từng năm tuyển sinh</w:t>
            </w:r>
            <w:r w:rsidR="00FD5FFE" w:rsidRPr="004921A4">
              <w:rPr>
                <w:rFonts w:ascii="Times New Roman" w:hAnsi="Times New Roman"/>
                <w:sz w:val="28"/>
                <w:szCs w:val="28"/>
              </w:rPr>
              <w:t xml:space="preserve">, </w:t>
            </w:r>
            <w:r w:rsidRPr="004921A4">
              <w:rPr>
                <w:rFonts w:ascii="Times New Roman" w:hAnsi="Times New Roman"/>
                <w:sz w:val="28"/>
                <w:szCs w:val="28"/>
              </w:rPr>
              <w:t>dự toán phải cập nhật theo biến động thực tế.</w:t>
            </w:r>
          </w:p>
          <w:p w14:paraId="645C6317" w14:textId="6D82E576"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1.2. Vì sao phải căn cứ chỉ đạo của Thủ tướng và hướng dẫn của Bộ Tài chính?</w:t>
            </w:r>
            <w:r w:rsidR="00FD5FFE" w:rsidRPr="004921A4">
              <w:rPr>
                <w:rFonts w:ascii="Times New Roman" w:hAnsi="Times New Roman"/>
                <w:sz w:val="28"/>
                <w:szCs w:val="28"/>
              </w:rPr>
              <w:t xml:space="preserve"> </w:t>
            </w:r>
            <w:r w:rsidRPr="004921A4">
              <w:rPr>
                <w:rFonts w:ascii="Times New Roman" w:hAnsi="Times New Roman"/>
                <w:sz w:val="28"/>
                <w:szCs w:val="28"/>
              </w:rPr>
              <w:t>Đây là yêu cầu thống nhất của hệ thống NSNN: mọi đơn vị lập dự toán phải tuân thủ hướng dẫn chung về:</w:t>
            </w:r>
            <w:r w:rsidR="00FD5FFE" w:rsidRPr="004921A4">
              <w:rPr>
                <w:rFonts w:ascii="Times New Roman" w:hAnsi="Times New Roman"/>
                <w:sz w:val="28"/>
                <w:szCs w:val="28"/>
              </w:rPr>
              <w:t xml:space="preserve"> </w:t>
            </w:r>
            <w:r w:rsidRPr="004921A4">
              <w:rPr>
                <w:rFonts w:ascii="Times New Roman" w:hAnsi="Times New Roman"/>
                <w:sz w:val="28"/>
                <w:szCs w:val="28"/>
              </w:rPr>
              <w:t>trần ngân sách,</w:t>
            </w:r>
            <w:r w:rsidR="00FD5FFE" w:rsidRPr="004921A4">
              <w:rPr>
                <w:rFonts w:ascii="Times New Roman" w:hAnsi="Times New Roman"/>
                <w:sz w:val="28"/>
                <w:szCs w:val="28"/>
              </w:rPr>
              <w:t xml:space="preserve"> </w:t>
            </w:r>
            <w:r w:rsidRPr="004921A4">
              <w:rPr>
                <w:rFonts w:ascii="Times New Roman" w:hAnsi="Times New Roman"/>
                <w:sz w:val="28"/>
                <w:szCs w:val="28"/>
              </w:rPr>
              <w:t>định mức phân bổ,</w:t>
            </w:r>
            <w:r w:rsidR="00FD5FFE" w:rsidRPr="004921A4">
              <w:rPr>
                <w:rFonts w:ascii="Times New Roman" w:hAnsi="Times New Roman"/>
                <w:sz w:val="28"/>
                <w:szCs w:val="28"/>
              </w:rPr>
              <w:t xml:space="preserve"> </w:t>
            </w:r>
            <w:r w:rsidRPr="004921A4">
              <w:rPr>
                <w:rFonts w:ascii="Times New Roman" w:hAnsi="Times New Roman"/>
                <w:sz w:val="28"/>
                <w:szCs w:val="28"/>
              </w:rPr>
              <w:t>thời hạn gửi báo cáo,</w:t>
            </w:r>
            <w:r w:rsidR="00FD5FFE" w:rsidRPr="004921A4">
              <w:rPr>
                <w:rFonts w:ascii="Times New Roman" w:hAnsi="Times New Roman"/>
                <w:sz w:val="28"/>
                <w:szCs w:val="28"/>
              </w:rPr>
              <w:t xml:space="preserve"> </w:t>
            </w:r>
            <w:r w:rsidRPr="004921A4">
              <w:rPr>
                <w:rFonts w:ascii="Times New Roman" w:hAnsi="Times New Roman"/>
                <w:sz w:val="28"/>
                <w:szCs w:val="28"/>
              </w:rPr>
              <w:t>biểu mẫu dự toán.</w:t>
            </w:r>
            <w:r w:rsidR="00FD5FFE" w:rsidRPr="004921A4">
              <w:rPr>
                <w:rFonts w:ascii="Times New Roman" w:hAnsi="Times New Roman"/>
                <w:sz w:val="28"/>
                <w:szCs w:val="28"/>
              </w:rPr>
              <w:t xml:space="preserve"> </w:t>
            </w:r>
            <w:r w:rsidRPr="004921A4">
              <w:rPr>
                <w:rFonts w:ascii="Times New Roman" w:hAnsi="Times New Roman"/>
                <w:sz w:val="28"/>
                <w:szCs w:val="28"/>
              </w:rPr>
              <w:t>Giúp bảo đảm sự đồng bộ</w:t>
            </w:r>
            <w:r w:rsidR="00FD5FFE" w:rsidRPr="004921A4">
              <w:rPr>
                <w:rFonts w:ascii="Times New Roman" w:hAnsi="Times New Roman"/>
                <w:sz w:val="28"/>
                <w:szCs w:val="28"/>
              </w:rPr>
              <w:t xml:space="preserve">, </w:t>
            </w:r>
            <w:r w:rsidRPr="004921A4">
              <w:rPr>
                <w:rFonts w:ascii="Times New Roman" w:hAnsi="Times New Roman"/>
                <w:sz w:val="28"/>
                <w:szCs w:val="28"/>
              </w:rPr>
              <w:t>nhất quán</w:t>
            </w:r>
            <w:r w:rsidR="00FD5FFE" w:rsidRPr="004921A4">
              <w:rPr>
                <w:rFonts w:ascii="Times New Roman" w:hAnsi="Times New Roman"/>
                <w:sz w:val="28"/>
                <w:szCs w:val="28"/>
              </w:rPr>
              <w:t xml:space="preserve">, </w:t>
            </w:r>
            <w:r w:rsidRPr="004921A4">
              <w:rPr>
                <w:rFonts w:ascii="Times New Roman" w:hAnsi="Times New Roman"/>
                <w:sz w:val="28"/>
                <w:szCs w:val="28"/>
              </w:rPr>
              <w:t>kỷ luật tài chính.</w:t>
            </w:r>
          </w:p>
          <w:p w14:paraId="546C2B90" w14:textId="2BC7EBAB"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1.3. Vai trò của các Bộ, ngành, địa phương</w:t>
            </w:r>
            <w:r w:rsidR="00FD5FFE" w:rsidRPr="004921A4">
              <w:rPr>
                <w:rFonts w:ascii="Times New Roman" w:hAnsi="Times New Roman"/>
                <w:sz w:val="28"/>
                <w:szCs w:val="28"/>
              </w:rPr>
              <w:t>: L</w:t>
            </w:r>
            <w:r w:rsidRPr="004921A4">
              <w:rPr>
                <w:rFonts w:ascii="Times New Roman" w:hAnsi="Times New Roman"/>
                <w:sz w:val="28"/>
                <w:szCs w:val="28"/>
              </w:rPr>
              <w:t>à đơn vị quản lý trực tiếp các cơ sở đào tạo, biết chính xác:</w:t>
            </w:r>
            <w:r w:rsidR="00FD5FFE" w:rsidRPr="004921A4">
              <w:rPr>
                <w:rFonts w:ascii="Times New Roman" w:hAnsi="Times New Roman"/>
                <w:sz w:val="28"/>
                <w:szCs w:val="28"/>
              </w:rPr>
              <w:t xml:space="preserve"> </w:t>
            </w:r>
            <w:r w:rsidRPr="004921A4">
              <w:rPr>
                <w:rFonts w:ascii="Times New Roman" w:hAnsi="Times New Roman"/>
                <w:sz w:val="28"/>
                <w:szCs w:val="28"/>
              </w:rPr>
              <w:t>số người học thuộc diện học bổng,</w:t>
            </w:r>
            <w:r w:rsidR="00FD5FFE" w:rsidRPr="004921A4">
              <w:rPr>
                <w:rFonts w:ascii="Times New Roman" w:hAnsi="Times New Roman"/>
                <w:sz w:val="28"/>
                <w:szCs w:val="28"/>
              </w:rPr>
              <w:t xml:space="preserve"> </w:t>
            </w:r>
            <w:r w:rsidRPr="004921A4">
              <w:rPr>
                <w:rFonts w:ascii="Times New Roman" w:hAnsi="Times New Roman"/>
                <w:sz w:val="28"/>
                <w:szCs w:val="28"/>
              </w:rPr>
              <w:t>nhóm ngành,</w:t>
            </w:r>
            <w:r w:rsidR="00FD5FFE" w:rsidRPr="004921A4">
              <w:rPr>
                <w:rFonts w:ascii="Times New Roman" w:hAnsi="Times New Roman"/>
                <w:sz w:val="28"/>
                <w:szCs w:val="28"/>
              </w:rPr>
              <w:t xml:space="preserve"> </w:t>
            </w:r>
            <w:r w:rsidRPr="004921A4">
              <w:rPr>
                <w:rFonts w:ascii="Times New Roman" w:hAnsi="Times New Roman"/>
                <w:sz w:val="28"/>
                <w:szCs w:val="28"/>
              </w:rPr>
              <w:t>bậc đào tạo,</w:t>
            </w:r>
            <w:r w:rsidR="00FD5FFE" w:rsidRPr="004921A4">
              <w:rPr>
                <w:rFonts w:ascii="Times New Roman" w:hAnsi="Times New Roman"/>
                <w:sz w:val="28"/>
                <w:szCs w:val="28"/>
              </w:rPr>
              <w:t xml:space="preserve"> </w:t>
            </w:r>
            <w:r w:rsidRPr="004921A4">
              <w:rPr>
                <w:rFonts w:ascii="Times New Roman" w:hAnsi="Times New Roman"/>
                <w:sz w:val="28"/>
                <w:szCs w:val="28"/>
              </w:rPr>
              <w:t>mức học bổng tương ứng.</w:t>
            </w:r>
            <w:r w:rsidR="00FD5FFE" w:rsidRPr="004921A4">
              <w:rPr>
                <w:rFonts w:ascii="Times New Roman" w:hAnsi="Times New Roman"/>
                <w:sz w:val="28"/>
                <w:szCs w:val="28"/>
              </w:rPr>
              <w:t xml:space="preserve"> </w:t>
            </w:r>
            <w:r w:rsidRPr="004921A4">
              <w:rPr>
                <w:rFonts w:ascii="Times New Roman" w:hAnsi="Times New Roman"/>
                <w:sz w:val="28"/>
                <w:szCs w:val="28"/>
              </w:rPr>
              <w:t>Vì vậy, có trách nhiệm tự tính toán nhu cầu kinh phí và tổng hợp vào dự toán của mình.</w:t>
            </w:r>
          </w:p>
          <w:p w14:paraId="36E68299" w14:textId="7AB59097"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1.4. Lý do phải gửi Bộ GD&amp;ĐT cùng Bộ Tài chính</w:t>
            </w:r>
            <w:r w:rsidR="00FD5FFE" w:rsidRPr="004921A4">
              <w:rPr>
                <w:rFonts w:ascii="Times New Roman" w:hAnsi="Times New Roman"/>
                <w:sz w:val="28"/>
                <w:szCs w:val="28"/>
              </w:rPr>
              <w:t xml:space="preserve">: </w:t>
            </w:r>
            <w:r w:rsidRPr="004921A4">
              <w:rPr>
                <w:rFonts w:ascii="Times New Roman" w:hAnsi="Times New Roman"/>
                <w:sz w:val="28"/>
                <w:szCs w:val="28"/>
              </w:rPr>
              <w:t>Bộ Tài chính kiểm tra về ngân sách, khả năng cân đối nguồn.</w:t>
            </w:r>
            <w:r w:rsidR="00FD5FFE" w:rsidRPr="004921A4">
              <w:rPr>
                <w:rFonts w:ascii="Times New Roman" w:hAnsi="Times New Roman"/>
                <w:sz w:val="28"/>
                <w:szCs w:val="28"/>
              </w:rPr>
              <w:t xml:space="preserve"> </w:t>
            </w:r>
            <w:r w:rsidRPr="004921A4">
              <w:rPr>
                <w:rFonts w:ascii="Times New Roman" w:hAnsi="Times New Roman"/>
                <w:sz w:val="28"/>
                <w:szCs w:val="28"/>
              </w:rPr>
              <w:t>Bộ GD&amp;ĐT kiểm tra về:</w:t>
            </w:r>
            <w:r w:rsidR="00FD5FFE" w:rsidRPr="004921A4">
              <w:rPr>
                <w:rFonts w:ascii="Times New Roman" w:hAnsi="Times New Roman"/>
                <w:sz w:val="28"/>
                <w:szCs w:val="28"/>
              </w:rPr>
              <w:t xml:space="preserve"> </w:t>
            </w:r>
            <w:r w:rsidRPr="004921A4">
              <w:rPr>
                <w:rFonts w:ascii="Times New Roman" w:hAnsi="Times New Roman"/>
                <w:sz w:val="28"/>
                <w:szCs w:val="28"/>
              </w:rPr>
              <w:t>đúng đối tượng,</w:t>
            </w:r>
            <w:r w:rsidR="00FD5FFE" w:rsidRPr="004921A4">
              <w:rPr>
                <w:rFonts w:ascii="Times New Roman" w:hAnsi="Times New Roman"/>
                <w:sz w:val="28"/>
                <w:szCs w:val="28"/>
              </w:rPr>
              <w:t xml:space="preserve"> </w:t>
            </w:r>
            <w:r w:rsidRPr="004921A4">
              <w:rPr>
                <w:rFonts w:ascii="Times New Roman" w:hAnsi="Times New Roman"/>
                <w:sz w:val="28"/>
                <w:szCs w:val="28"/>
              </w:rPr>
              <w:t>đúng ngành đào tạo được hưởng chính sách,</w:t>
            </w:r>
            <w:r w:rsidR="00FD5FFE" w:rsidRPr="004921A4">
              <w:rPr>
                <w:rFonts w:ascii="Times New Roman" w:hAnsi="Times New Roman"/>
                <w:sz w:val="28"/>
                <w:szCs w:val="28"/>
              </w:rPr>
              <w:t xml:space="preserve"> </w:t>
            </w:r>
            <w:r w:rsidRPr="004921A4">
              <w:rPr>
                <w:rFonts w:ascii="Times New Roman" w:hAnsi="Times New Roman"/>
                <w:sz w:val="28"/>
                <w:szCs w:val="28"/>
              </w:rPr>
              <w:t>tính hợp lý của số lượng dự kiến.</w:t>
            </w:r>
            <w:r w:rsidR="00FD5FFE" w:rsidRPr="004921A4">
              <w:rPr>
                <w:rFonts w:ascii="Times New Roman" w:hAnsi="Times New Roman"/>
                <w:sz w:val="28"/>
                <w:szCs w:val="28"/>
              </w:rPr>
              <w:t xml:space="preserve"> </w:t>
            </w:r>
            <w:r w:rsidRPr="004921A4">
              <w:rPr>
                <w:rFonts w:ascii="Times New Roman" w:hAnsi="Times New Roman"/>
                <w:sz w:val="28"/>
                <w:szCs w:val="28"/>
              </w:rPr>
              <w:t>Việc gửi đồng thời giúp rút ngắn thời gian và đồng bộ số liệu giữa hai Bộ.</w:t>
            </w:r>
          </w:p>
          <w:p w14:paraId="0F2BEBEF" w14:textId="051951AF" w:rsidR="00FE68D8" w:rsidRPr="004921A4" w:rsidRDefault="00FE68D8" w:rsidP="006D1D96">
            <w:pPr>
              <w:jc w:val="both"/>
              <w:rPr>
                <w:rFonts w:ascii="Times New Roman" w:hAnsi="Times New Roman"/>
                <w:sz w:val="28"/>
                <w:szCs w:val="28"/>
              </w:rPr>
            </w:pPr>
            <w:r w:rsidRPr="004921A4">
              <w:rPr>
                <w:rFonts w:ascii="Times New Roman" w:hAnsi="Times New Roman"/>
                <w:b/>
                <w:sz w:val="28"/>
                <w:szCs w:val="28"/>
              </w:rPr>
              <w:t>2. Khoản 2</w:t>
            </w:r>
            <w:r w:rsidR="00FD5FFE" w:rsidRPr="004921A4">
              <w:rPr>
                <w:rFonts w:ascii="Times New Roman" w:hAnsi="Times New Roman"/>
                <w:b/>
                <w:sz w:val="28"/>
                <w:szCs w:val="28"/>
              </w:rPr>
              <w:t>:</w:t>
            </w:r>
            <w:r w:rsidR="00FD5FFE" w:rsidRPr="004921A4">
              <w:rPr>
                <w:rFonts w:ascii="Times New Roman" w:hAnsi="Times New Roman"/>
                <w:sz w:val="28"/>
                <w:szCs w:val="28"/>
              </w:rPr>
              <w:t xml:space="preserve"> </w:t>
            </w:r>
            <w:r w:rsidRPr="004921A4">
              <w:rPr>
                <w:rFonts w:ascii="Times New Roman" w:hAnsi="Times New Roman"/>
                <w:sz w:val="28"/>
                <w:szCs w:val="28"/>
              </w:rPr>
              <w:t>Tổng hợp, thẩm định và đề xuất bố trí dự toán</w:t>
            </w:r>
          </w:p>
          <w:p w14:paraId="5A9E2EE5" w14:textId="03F73A9C"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Nội dung quy định</w:t>
            </w:r>
            <w:r w:rsidR="00FD5FFE" w:rsidRPr="004921A4">
              <w:rPr>
                <w:rFonts w:ascii="Times New Roman" w:hAnsi="Times New Roman"/>
                <w:sz w:val="28"/>
                <w:szCs w:val="28"/>
              </w:rPr>
              <w:t xml:space="preserve">: </w:t>
            </w:r>
            <w:r w:rsidRPr="004921A4">
              <w:rPr>
                <w:rFonts w:ascii="Times New Roman" w:hAnsi="Times New Roman"/>
                <w:sz w:val="28"/>
                <w:szCs w:val="28"/>
              </w:rPr>
              <w:t>Căn cứ báo cáo dự toán của các Bộ, cơ quan trung ương và địa phương:</w:t>
            </w:r>
          </w:p>
          <w:p w14:paraId="16405B76" w14:textId="05AD939A"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Bộ Giáo dục và Đào tạo có trách nhiệm:</w:t>
            </w:r>
            <w:r w:rsidR="00FD5FFE" w:rsidRPr="004921A4">
              <w:rPr>
                <w:rFonts w:ascii="Times New Roman" w:hAnsi="Times New Roman"/>
                <w:sz w:val="28"/>
                <w:szCs w:val="28"/>
              </w:rPr>
              <w:t xml:space="preserve"> </w:t>
            </w:r>
            <w:r w:rsidRPr="004921A4">
              <w:rPr>
                <w:rFonts w:ascii="Times New Roman" w:hAnsi="Times New Roman"/>
                <w:sz w:val="28"/>
                <w:szCs w:val="28"/>
              </w:rPr>
              <w:t>rà soát,</w:t>
            </w:r>
            <w:r w:rsidR="00FD5FFE" w:rsidRPr="004921A4">
              <w:rPr>
                <w:rFonts w:ascii="Times New Roman" w:hAnsi="Times New Roman"/>
                <w:sz w:val="28"/>
                <w:szCs w:val="28"/>
              </w:rPr>
              <w:t xml:space="preserve"> </w:t>
            </w:r>
            <w:r w:rsidRPr="004921A4">
              <w:rPr>
                <w:rFonts w:ascii="Times New Roman" w:hAnsi="Times New Roman"/>
                <w:sz w:val="28"/>
                <w:szCs w:val="28"/>
              </w:rPr>
              <w:t>tổng hợp,</w:t>
            </w:r>
            <w:r w:rsidR="00FD5FFE" w:rsidRPr="004921A4">
              <w:rPr>
                <w:rFonts w:ascii="Times New Roman" w:hAnsi="Times New Roman"/>
                <w:sz w:val="28"/>
                <w:szCs w:val="28"/>
              </w:rPr>
              <w:t xml:space="preserve"> </w:t>
            </w:r>
            <w:r w:rsidRPr="004921A4">
              <w:rPr>
                <w:rFonts w:ascii="Times New Roman" w:hAnsi="Times New Roman"/>
                <w:sz w:val="28"/>
                <w:szCs w:val="28"/>
              </w:rPr>
              <w:t>lập báo cáo kinh phí học bổng theo đúng quy định,</w:t>
            </w:r>
            <w:r w:rsidR="00FD5FFE" w:rsidRPr="004921A4">
              <w:rPr>
                <w:rFonts w:ascii="Times New Roman" w:hAnsi="Times New Roman"/>
                <w:sz w:val="28"/>
                <w:szCs w:val="28"/>
              </w:rPr>
              <w:t xml:space="preserve"> </w:t>
            </w:r>
            <w:r w:rsidRPr="004921A4">
              <w:rPr>
                <w:rFonts w:ascii="Times New Roman" w:hAnsi="Times New Roman"/>
                <w:sz w:val="28"/>
                <w:szCs w:val="28"/>
              </w:rPr>
              <w:t>Gửi Bộ Tài chính để Bộ Tài chính trình cấp có thẩm quyền phê duyệt (Chính phủ, Quốc hội tuỳ theo từng cấp ngân sách).</w:t>
            </w:r>
          </w:p>
          <w:p w14:paraId="590FA702" w14:textId="491B7FCE"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lastRenderedPageBreak/>
              <w:t>Thuyết minh</w:t>
            </w:r>
            <w:r w:rsidR="00FD5FFE" w:rsidRPr="004921A4">
              <w:rPr>
                <w:rFonts w:ascii="Times New Roman" w:hAnsi="Times New Roman"/>
                <w:sz w:val="28"/>
                <w:szCs w:val="28"/>
              </w:rPr>
              <w:t xml:space="preserve">: </w:t>
            </w:r>
          </w:p>
          <w:p w14:paraId="4694A2C5" w14:textId="29907584"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2.1. Vai trò của Bộ GD&amp;ĐT</w:t>
            </w:r>
            <w:r w:rsidR="00FD5FFE" w:rsidRPr="004921A4">
              <w:rPr>
                <w:rFonts w:ascii="Times New Roman" w:hAnsi="Times New Roman"/>
                <w:sz w:val="28"/>
                <w:szCs w:val="28"/>
              </w:rPr>
              <w:t xml:space="preserve">: </w:t>
            </w:r>
            <w:r w:rsidRPr="004921A4">
              <w:rPr>
                <w:rFonts w:ascii="Times New Roman" w:hAnsi="Times New Roman"/>
                <w:sz w:val="28"/>
                <w:szCs w:val="28"/>
              </w:rPr>
              <w:t>Bộ GD&amp;ĐT là cơ quan:</w:t>
            </w:r>
            <w:r w:rsidR="00FD5FFE" w:rsidRPr="004921A4">
              <w:rPr>
                <w:rFonts w:ascii="Times New Roman" w:hAnsi="Times New Roman"/>
                <w:sz w:val="28"/>
                <w:szCs w:val="28"/>
              </w:rPr>
              <w:t xml:space="preserve"> </w:t>
            </w:r>
            <w:r w:rsidRPr="004921A4">
              <w:rPr>
                <w:rFonts w:ascii="Times New Roman" w:hAnsi="Times New Roman"/>
                <w:sz w:val="28"/>
                <w:szCs w:val="28"/>
              </w:rPr>
              <w:t>Quản lý nhà nước về giáo dục,</w:t>
            </w:r>
            <w:r w:rsidR="00FD5FFE" w:rsidRPr="004921A4">
              <w:rPr>
                <w:rFonts w:ascii="Times New Roman" w:hAnsi="Times New Roman"/>
                <w:sz w:val="28"/>
                <w:szCs w:val="28"/>
              </w:rPr>
              <w:t xml:space="preserve"> b</w:t>
            </w:r>
            <w:r w:rsidRPr="004921A4">
              <w:rPr>
                <w:rFonts w:ascii="Times New Roman" w:hAnsi="Times New Roman"/>
                <w:sz w:val="28"/>
                <w:szCs w:val="28"/>
              </w:rPr>
              <w:t>an hành danh mục ngành hưởng học bổng,</w:t>
            </w:r>
            <w:r w:rsidR="00FD5FFE" w:rsidRPr="004921A4">
              <w:rPr>
                <w:rFonts w:ascii="Times New Roman" w:hAnsi="Times New Roman"/>
                <w:sz w:val="28"/>
                <w:szCs w:val="28"/>
              </w:rPr>
              <w:t xml:space="preserve"> t</w:t>
            </w:r>
            <w:r w:rsidRPr="004921A4">
              <w:rPr>
                <w:rFonts w:ascii="Times New Roman" w:hAnsi="Times New Roman"/>
                <w:sz w:val="28"/>
                <w:szCs w:val="28"/>
              </w:rPr>
              <w:t>heo dõi quy mô tuyển sinh và tình trạng đào tạo.</w:t>
            </w:r>
          </w:p>
          <w:p w14:paraId="7E543079" w14:textId="08B6D5AE"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Vì vậy, Bộ GD&amp;ĐT giữ vai trò chủ trì về chuyên môn, đảm bảo dự toán phản ánh:</w:t>
            </w:r>
            <w:r w:rsidR="00FD5FFE" w:rsidRPr="004921A4">
              <w:rPr>
                <w:rFonts w:ascii="Times New Roman" w:hAnsi="Times New Roman"/>
                <w:sz w:val="28"/>
                <w:szCs w:val="28"/>
              </w:rPr>
              <w:t xml:space="preserve"> </w:t>
            </w:r>
            <w:r w:rsidRPr="004921A4">
              <w:rPr>
                <w:rFonts w:ascii="Times New Roman" w:hAnsi="Times New Roman"/>
                <w:sz w:val="28"/>
                <w:szCs w:val="28"/>
              </w:rPr>
              <w:t>đúng đối tượng ưu tiên,</w:t>
            </w:r>
            <w:r w:rsidR="00FD5FFE" w:rsidRPr="004921A4">
              <w:rPr>
                <w:rFonts w:ascii="Times New Roman" w:hAnsi="Times New Roman"/>
                <w:sz w:val="28"/>
                <w:szCs w:val="28"/>
              </w:rPr>
              <w:t xml:space="preserve"> </w:t>
            </w:r>
            <w:r w:rsidRPr="004921A4">
              <w:rPr>
                <w:rFonts w:ascii="Times New Roman" w:hAnsi="Times New Roman"/>
                <w:sz w:val="28"/>
                <w:szCs w:val="28"/>
              </w:rPr>
              <w:t>đúng tiêu chuẩn Điều 5,</w:t>
            </w:r>
            <w:r w:rsidR="00FD5FFE" w:rsidRPr="004921A4">
              <w:rPr>
                <w:rFonts w:ascii="Times New Roman" w:hAnsi="Times New Roman"/>
                <w:sz w:val="28"/>
                <w:szCs w:val="28"/>
              </w:rPr>
              <w:t xml:space="preserve"> </w:t>
            </w:r>
            <w:r w:rsidRPr="004921A4">
              <w:rPr>
                <w:rFonts w:ascii="Times New Roman" w:hAnsi="Times New Roman"/>
                <w:sz w:val="28"/>
                <w:szCs w:val="28"/>
              </w:rPr>
              <w:t>đúng mức học bổng Điều 6.</w:t>
            </w:r>
          </w:p>
          <w:p w14:paraId="234311E2" w14:textId="64088B05"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2.2. Công tác rà soát</w:t>
            </w:r>
            <w:r w:rsidR="00FD5FFE" w:rsidRPr="004921A4">
              <w:rPr>
                <w:rFonts w:ascii="Times New Roman" w:hAnsi="Times New Roman"/>
                <w:sz w:val="28"/>
                <w:szCs w:val="28"/>
              </w:rPr>
              <w:t>,</w:t>
            </w:r>
            <w:r w:rsidRPr="004921A4">
              <w:rPr>
                <w:rFonts w:ascii="Times New Roman" w:hAnsi="Times New Roman"/>
                <w:sz w:val="28"/>
                <w:szCs w:val="28"/>
              </w:rPr>
              <w:t xml:space="preserve"> tránh trùng lặp và sai sót</w:t>
            </w:r>
            <w:r w:rsidR="00FD5FFE" w:rsidRPr="004921A4">
              <w:rPr>
                <w:rFonts w:ascii="Times New Roman" w:hAnsi="Times New Roman"/>
                <w:sz w:val="28"/>
                <w:szCs w:val="28"/>
              </w:rPr>
              <w:t xml:space="preserve">: </w:t>
            </w:r>
            <w:r w:rsidRPr="004921A4">
              <w:rPr>
                <w:rFonts w:ascii="Times New Roman" w:hAnsi="Times New Roman"/>
                <w:sz w:val="28"/>
                <w:szCs w:val="28"/>
              </w:rPr>
              <w:t>Bộ GD&amp;ĐT rà soát các nội dung:</w:t>
            </w:r>
            <w:r w:rsidR="00FD5FFE" w:rsidRPr="004921A4">
              <w:rPr>
                <w:rFonts w:ascii="Times New Roman" w:hAnsi="Times New Roman"/>
                <w:sz w:val="28"/>
                <w:szCs w:val="28"/>
              </w:rPr>
              <w:t xml:space="preserve"> </w:t>
            </w:r>
            <w:r w:rsidRPr="004921A4">
              <w:rPr>
                <w:rFonts w:ascii="Times New Roman" w:hAnsi="Times New Roman"/>
                <w:sz w:val="28"/>
                <w:szCs w:val="28"/>
              </w:rPr>
              <w:t>có thừa/thiếu số lượng người học theo thực tế hay không;</w:t>
            </w:r>
            <w:r w:rsidR="00FD5FFE" w:rsidRPr="004921A4">
              <w:rPr>
                <w:rFonts w:ascii="Times New Roman" w:hAnsi="Times New Roman"/>
                <w:sz w:val="28"/>
                <w:szCs w:val="28"/>
              </w:rPr>
              <w:t xml:space="preserve"> </w:t>
            </w:r>
            <w:r w:rsidRPr="004921A4">
              <w:rPr>
                <w:rFonts w:ascii="Times New Roman" w:hAnsi="Times New Roman"/>
                <w:sz w:val="28"/>
                <w:szCs w:val="28"/>
              </w:rPr>
              <w:t>có trùng lặp đối tượng (ví dụ học bổng khác) hay không;</w:t>
            </w:r>
            <w:r w:rsidR="00FD5FFE" w:rsidRPr="004921A4">
              <w:rPr>
                <w:rFonts w:ascii="Times New Roman" w:hAnsi="Times New Roman"/>
                <w:sz w:val="28"/>
                <w:szCs w:val="28"/>
              </w:rPr>
              <w:t xml:space="preserve"> </w:t>
            </w:r>
            <w:r w:rsidRPr="004921A4">
              <w:rPr>
                <w:rFonts w:ascii="Times New Roman" w:hAnsi="Times New Roman"/>
                <w:sz w:val="28"/>
                <w:szCs w:val="28"/>
              </w:rPr>
              <w:t>việc phân loại nhóm ngành theo Điều 3 có chính xác không;</w:t>
            </w:r>
            <w:r w:rsidR="00FD5FFE" w:rsidRPr="004921A4">
              <w:rPr>
                <w:rFonts w:ascii="Times New Roman" w:hAnsi="Times New Roman"/>
                <w:sz w:val="28"/>
                <w:szCs w:val="28"/>
              </w:rPr>
              <w:t xml:space="preserve"> </w:t>
            </w:r>
            <w:r w:rsidRPr="004921A4">
              <w:rPr>
                <w:rFonts w:ascii="Times New Roman" w:hAnsi="Times New Roman"/>
                <w:sz w:val="28"/>
                <w:szCs w:val="28"/>
              </w:rPr>
              <w:t>mức học bổng áp dụng có đúng theo Điều 6.</w:t>
            </w:r>
            <w:r w:rsidR="00FD5FFE" w:rsidRPr="004921A4">
              <w:rPr>
                <w:rFonts w:ascii="Times New Roman" w:hAnsi="Times New Roman"/>
                <w:sz w:val="28"/>
                <w:szCs w:val="28"/>
              </w:rPr>
              <w:t xml:space="preserve"> </w:t>
            </w:r>
            <w:r w:rsidRPr="004921A4">
              <w:rPr>
                <w:rFonts w:ascii="Times New Roman" w:hAnsi="Times New Roman"/>
                <w:sz w:val="28"/>
                <w:szCs w:val="28"/>
              </w:rPr>
              <w:t>Điều này giúp đảm bảo chi đúng, chi đủ, tránh thất thoát và đảm bảo công bằng.</w:t>
            </w:r>
          </w:p>
          <w:p w14:paraId="3316FE9A" w14:textId="659F113E"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2.3. Vai trò của Bộ Tài chính</w:t>
            </w:r>
            <w:r w:rsidR="00FD5FFE" w:rsidRPr="004921A4">
              <w:rPr>
                <w:rFonts w:ascii="Times New Roman" w:hAnsi="Times New Roman"/>
                <w:sz w:val="28"/>
                <w:szCs w:val="28"/>
              </w:rPr>
              <w:t xml:space="preserve">: </w:t>
            </w:r>
            <w:r w:rsidRPr="004921A4">
              <w:rPr>
                <w:rFonts w:ascii="Times New Roman" w:hAnsi="Times New Roman"/>
                <w:sz w:val="28"/>
                <w:szCs w:val="28"/>
              </w:rPr>
              <w:t>Bộ Tài chính:</w:t>
            </w:r>
            <w:r w:rsidR="00FD5FFE" w:rsidRPr="004921A4">
              <w:rPr>
                <w:rFonts w:ascii="Times New Roman" w:hAnsi="Times New Roman"/>
                <w:sz w:val="28"/>
                <w:szCs w:val="28"/>
              </w:rPr>
              <w:t xml:space="preserve"> </w:t>
            </w:r>
            <w:r w:rsidRPr="004921A4">
              <w:rPr>
                <w:rFonts w:ascii="Times New Roman" w:hAnsi="Times New Roman"/>
                <w:sz w:val="28"/>
                <w:szCs w:val="28"/>
              </w:rPr>
              <w:t>Thẩm định khả năng cân đối ngân sách,</w:t>
            </w:r>
            <w:r w:rsidR="00FD5FFE" w:rsidRPr="004921A4">
              <w:rPr>
                <w:rFonts w:ascii="Times New Roman" w:hAnsi="Times New Roman"/>
                <w:sz w:val="28"/>
                <w:szCs w:val="28"/>
              </w:rPr>
              <w:t xml:space="preserve"> p</w:t>
            </w:r>
            <w:r w:rsidRPr="004921A4">
              <w:rPr>
                <w:rFonts w:ascii="Times New Roman" w:hAnsi="Times New Roman"/>
                <w:sz w:val="28"/>
                <w:szCs w:val="28"/>
              </w:rPr>
              <w:t>hối hợp với Bộ GD&amp;ĐT để xác định mức cấp phát phù hợp,</w:t>
            </w:r>
            <w:r w:rsidR="00FD5FFE" w:rsidRPr="004921A4">
              <w:rPr>
                <w:rFonts w:ascii="Times New Roman" w:hAnsi="Times New Roman"/>
                <w:sz w:val="28"/>
                <w:szCs w:val="28"/>
              </w:rPr>
              <w:t xml:space="preserve"> t</w:t>
            </w:r>
            <w:r w:rsidRPr="004921A4">
              <w:rPr>
                <w:rFonts w:ascii="Times New Roman" w:hAnsi="Times New Roman"/>
                <w:sz w:val="28"/>
                <w:szCs w:val="28"/>
              </w:rPr>
              <w:t>rình Chính phủ/Quốc hội phê duyệt.</w:t>
            </w:r>
            <w:r w:rsidR="00FD5FFE" w:rsidRPr="004921A4">
              <w:rPr>
                <w:rFonts w:ascii="Times New Roman" w:hAnsi="Times New Roman"/>
                <w:sz w:val="28"/>
                <w:szCs w:val="28"/>
              </w:rPr>
              <w:t xml:space="preserve"> </w:t>
            </w:r>
            <w:r w:rsidRPr="004921A4">
              <w:rPr>
                <w:rFonts w:ascii="Times New Roman" w:hAnsi="Times New Roman"/>
                <w:sz w:val="28"/>
                <w:szCs w:val="28"/>
              </w:rPr>
              <w:t>Đảm bảo việc bố trí ngân sách phù hợp với trần chi, cam kết tài chính và tình hình ngân sách quốc gia.</w:t>
            </w:r>
          </w:p>
          <w:p w14:paraId="32298DEC" w14:textId="4CAAB76D"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2.4. Ý nghĩa của cơ chế phối hợp hai Bộ</w:t>
            </w:r>
            <w:r w:rsidR="00FD5FFE" w:rsidRPr="004921A4">
              <w:rPr>
                <w:rFonts w:ascii="Times New Roman" w:hAnsi="Times New Roman"/>
                <w:sz w:val="28"/>
                <w:szCs w:val="28"/>
              </w:rPr>
              <w:t xml:space="preserve">: </w:t>
            </w:r>
            <w:r w:rsidRPr="004921A4">
              <w:rPr>
                <w:rFonts w:ascii="Times New Roman" w:hAnsi="Times New Roman"/>
                <w:sz w:val="28"/>
                <w:szCs w:val="28"/>
              </w:rPr>
              <w:t>Bộ GD&amp;ĐT đảm bảo đúng đối tượng</w:t>
            </w:r>
            <w:r w:rsidR="00FD5FFE" w:rsidRPr="004921A4">
              <w:rPr>
                <w:rFonts w:ascii="Times New Roman" w:hAnsi="Times New Roman"/>
                <w:sz w:val="28"/>
                <w:szCs w:val="28"/>
              </w:rPr>
              <w:t xml:space="preserve">, </w:t>
            </w:r>
            <w:r w:rsidRPr="004921A4">
              <w:rPr>
                <w:rFonts w:ascii="Times New Roman" w:hAnsi="Times New Roman"/>
                <w:sz w:val="28"/>
                <w:szCs w:val="28"/>
              </w:rPr>
              <w:t>đúng chuyên môn.</w:t>
            </w:r>
            <w:r w:rsidR="00FD5FFE" w:rsidRPr="004921A4">
              <w:rPr>
                <w:rFonts w:ascii="Times New Roman" w:hAnsi="Times New Roman"/>
                <w:sz w:val="28"/>
                <w:szCs w:val="28"/>
              </w:rPr>
              <w:t xml:space="preserve"> </w:t>
            </w:r>
            <w:r w:rsidRPr="004921A4">
              <w:rPr>
                <w:rFonts w:ascii="Times New Roman" w:hAnsi="Times New Roman"/>
                <w:sz w:val="28"/>
                <w:szCs w:val="28"/>
              </w:rPr>
              <w:t>Bộ Tài chính đảm bảo đúng nguồn – đúng quy định ngân sách.</w:t>
            </w:r>
            <w:r w:rsidR="00FD5FFE" w:rsidRPr="004921A4">
              <w:rPr>
                <w:rFonts w:ascii="Times New Roman" w:hAnsi="Times New Roman"/>
                <w:sz w:val="28"/>
                <w:szCs w:val="28"/>
              </w:rPr>
              <w:t xml:space="preserve"> </w:t>
            </w:r>
            <w:r w:rsidRPr="004921A4">
              <w:rPr>
                <w:rFonts w:ascii="Times New Roman" w:hAnsi="Times New Roman"/>
                <w:sz w:val="28"/>
                <w:szCs w:val="28"/>
              </w:rPr>
              <w:t>Tạo nên một quy trình “2 lớp kiểm soát” chặt chẽ và minh bạch.</w:t>
            </w:r>
          </w:p>
          <w:p w14:paraId="63C0A925" w14:textId="5360E404" w:rsidR="00FE68D8" w:rsidRPr="004921A4" w:rsidRDefault="00FE68D8" w:rsidP="006D1D96">
            <w:pPr>
              <w:jc w:val="both"/>
              <w:rPr>
                <w:rFonts w:ascii="Times New Roman" w:hAnsi="Times New Roman"/>
                <w:sz w:val="28"/>
                <w:szCs w:val="28"/>
              </w:rPr>
            </w:pPr>
            <w:r w:rsidRPr="004921A4">
              <w:rPr>
                <w:rFonts w:ascii="Times New Roman" w:hAnsi="Times New Roman"/>
                <w:sz w:val="28"/>
                <w:szCs w:val="28"/>
              </w:rPr>
              <w:t>3. Tóm tắt ý nghĩa của Điều 8</w:t>
            </w:r>
            <w:r w:rsidR="00FD5FFE" w:rsidRPr="004921A4">
              <w:rPr>
                <w:rFonts w:ascii="Times New Roman" w:hAnsi="Times New Roman"/>
                <w:sz w:val="28"/>
                <w:szCs w:val="28"/>
              </w:rPr>
              <w:t>:</w:t>
            </w:r>
          </w:p>
          <w:p w14:paraId="7125E28E" w14:textId="0A5827A2" w:rsidR="00FE68D8" w:rsidRPr="004921A4" w:rsidRDefault="00FD5FFE" w:rsidP="006D1D96">
            <w:pPr>
              <w:jc w:val="both"/>
              <w:rPr>
                <w:rFonts w:ascii="Times New Roman" w:hAnsi="Times New Roman"/>
                <w:sz w:val="28"/>
                <w:szCs w:val="28"/>
              </w:rPr>
            </w:pPr>
            <w:r w:rsidRPr="004921A4">
              <w:rPr>
                <w:rFonts w:ascii="Times New Roman" w:hAnsi="Times New Roman"/>
                <w:sz w:val="28"/>
                <w:szCs w:val="28"/>
              </w:rPr>
              <w:t xml:space="preserve">-  </w:t>
            </w:r>
            <w:r w:rsidR="00FE68D8" w:rsidRPr="004921A4">
              <w:rPr>
                <w:rFonts w:ascii="Times New Roman" w:hAnsi="Times New Roman"/>
                <w:sz w:val="28"/>
                <w:szCs w:val="28"/>
              </w:rPr>
              <w:t>Đảm bảo nguồn lực ngân sách đầy đủ và ổn định cho chính sách học bổng</w:t>
            </w:r>
            <w:r w:rsidRPr="004921A4">
              <w:rPr>
                <w:rFonts w:ascii="Times New Roman" w:hAnsi="Times New Roman"/>
                <w:sz w:val="28"/>
                <w:szCs w:val="28"/>
              </w:rPr>
              <w:t xml:space="preserve">; </w:t>
            </w:r>
          </w:p>
          <w:p w14:paraId="557153ED" w14:textId="24AEA1BF" w:rsidR="00FE68D8" w:rsidRPr="004921A4" w:rsidRDefault="00FD5FFE" w:rsidP="006D1D96">
            <w:pPr>
              <w:jc w:val="both"/>
              <w:rPr>
                <w:rFonts w:ascii="Times New Roman" w:hAnsi="Times New Roman"/>
                <w:sz w:val="28"/>
                <w:szCs w:val="28"/>
              </w:rPr>
            </w:pPr>
            <w:r w:rsidRPr="004921A4">
              <w:rPr>
                <w:rFonts w:ascii="Times New Roman" w:hAnsi="Times New Roman"/>
                <w:sz w:val="28"/>
                <w:szCs w:val="28"/>
              </w:rPr>
              <w:t xml:space="preserve">- </w:t>
            </w:r>
            <w:r w:rsidR="00FE68D8" w:rsidRPr="004921A4">
              <w:rPr>
                <w:rFonts w:ascii="Times New Roman" w:hAnsi="Times New Roman"/>
                <w:sz w:val="28"/>
                <w:szCs w:val="28"/>
              </w:rPr>
              <w:t>Thiết lập quy trình chuẩn phù hợp Luật Ngân sách Nhà nước</w:t>
            </w:r>
            <w:r w:rsidRPr="004921A4">
              <w:rPr>
                <w:rFonts w:ascii="Times New Roman" w:hAnsi="Times New Roman"/>
                <w:sz w:val="28"/>
                <w:szCs w:val="28"/>
              </w:rPr>
              <w:t>;</w:t>
            </w:r>
          </w:p>
          <w:p w14:paraId="77AD8C20" w14:textId="4024D76B" w:rsidR="00FE68D8" w:rsidRPr="004921A4" w:rsidRDefault="00FD5FFE" w:rsidP="006D1D96">
            <w:pPr>
              <w:jc w:val="both"/>
              <w:rPr>
                <w:rFonts w:ascii="Times New Roman" w:hAnsi="Times New Roman"/>
                <w:sz w:val="28"/>
                <w:szCs w:val="28"/>
              </w:rPr>
            </w:pPr>
            <w:r w:rsidRPr="004921A4">
              <w:rPr>
                <w:rFonts w:ascii="Times New Roman" w:hAnsi="Times New Roman"/>
                <w:sz w:val="28"/>
                <w:szCs w:val="28"/>
              </w:rPr>
              <w:t xml:space="preserve">-  </w:t>
            </w:r>
            <w:r w:rsidR="00FE68D8" w:rsidRPr="004921A4">
              <w:rPr>
                <w:rFonts w:ascii="Times New Roman" w:hAnsi="Times New Roman"/>
                <w:sz w:val="28"/>
                <w:szCs w:val="28"/>
              </w:rPr>
              <w:t>Phân định rõ trách nhiệm từng cấp: cơ sở – bộ/ngành – Bộ GD&amp;ĐT – Bộ Tài chính</w:t>
            </w:r>
            <w:r w:rsidRPr="004921A4">
              <w:rPr>
                <w:rFonts w:ascii="Times New Roman" w:hAnsi="Times New Roman"/>
                <w:sz w:val="28"/>
                <w:szCs w:val="28"/>
              </w:rPr>
              <w:t xml:space="preserve">; </w:t>
            </w:r>
          </w:p>
          <w:p w14:paraId="57E5B071" w14:textId="19B17A6E" w:rsidR="00FE68D8" w:rsidRPr="004921A4" w:rsidRDefault="00FD5FFE" w:rsidP="006D1D96">
            <w:pPr>
              <w:jc w:val="both"/>
              <w:rPr>
                <w:rFonts w:ascii="Times New Roman" w:hAnsi="Times New Roman"/>
                <w:sz w:val="28"/>
                <w:szCs w:val="28"/>
              </w:rPr>
            </w:pPr>
            <w:r w:rsidRPr="004921A4">
              <w:rPr>
                <w:rFonts w:ascii="Times New Roman" w:hAnsi="Times New Roman"/>
                <w:sz w:val="28"/>
                <w:szCs w:val="28"/>
              </w:rPr>
              <w:t xml:space="preserve">- </w:t>
            </w:r>
            <w:r w:rsidR="00FE68D8" w:rsidRPr="004921A4">
              <w:rPr>
                <w:rFonts w:ascii="Times New Roman" w:hAnsi="Times New Roman"/>
                <w:sz w:val="28"/>
                <w:szCs w:val="28"/>
              </w:rPr>
              <w:t>Tăng minh bạch và kiểm soát nội bộ trong xác định kinh phí</w:t>
            </w:r>
            <w:r w:rsidRPr="004921A4">
              <w:rPr>
                <w:rFonts w:ascii="Times New Roman" w:hAnsi="Times New Roman"/>
                <w:sz w:val="28"/>
                <w:szCs w:val="28"/>
              </w:rPr>
              <w:t xml:space="preserve">; </w:t>
            </w:r>
          </w:p>
          <w:p w14:paraId="002FFE98" w14:textId="173B45D2" w:rsidR="00B411B8" w:rsidRPr="004921A4" w:rsidRDefault="00FD5FFE" w:rsidP="00FD5FFE">
            <w:pPr>
              <w:jc w:val="both"/>
              <w:rPr>
                <w:rFonts w:ascii="Times New Roman" w:hAnsi="Times New Roman"/>
                <w:sz w:val="28"/>
                <w:szCs w:val="28"/>
              </w:rPr>
            </w:pPr>
            <w:r w:rsidRPr="004921A4">
              <w:rPr>
                <w:rFonts w:ascii="Times New Roman" w:hAnsi="Times New Roman"/>
                <w:sz w:val="28"/>
                <w:szCs w:val="28"/>
              </w:rPr>
              <w:lastRenderedPageBreak/>
              <w:t xml:space="preserve">- </w:t>
            </w:r>
            <w:r w:rsidR="00FE68D8" w:rsidRPr="004921A4">
              <w:rPr>
                <w:rFonts w:ascii="Times New Roman" w:hAnsi="Times New Roman"/>
                <w:sz w:val="28"/>
                <w:szCs w:val="28"/>
              </w:rPr>
              <w:t>Cho phép điều chỉnh linh hoạt theo quy mô người học hàng năm</w:t>
            </w:r>
            <w:r w:rsidRPr="004921A4">
              <w:rPr>
                <w:rFonts w:ascii="Times New Roman" w:hAnsi="Times New Roman"/>
                <w:sz w:val="28"/>
                <w:szCs w:val="28"/>
              </w:rPr>
              <w:t xml:space="preserve">. </w:t>
            </w:r>
          </w:p>
        </w:tc>
      </w:tr>
      <w:tr w:rsidR="00023433" w:rsidRPr="00EE399B" w14:paraId="01604510" w14:textId="77777777" w:rsidTr="004921A4">
        <w:tc>
          <w:tcPr>
            <w:tcW w:w="1277" w:type="dxa"/>
            <w:vAlign w:val="center"/>
          </w:tcPr>
          <w:p w14:paraId="220E8D07" w14:textId="04D6D0B5" w:rsidR="00023433" w:rsidRPr="004921A4" w:rsidRDefault="00023433"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9</w:t>
            </w:r>
          </w:p>
        </w:tc>
        <w:tc>
          <w:tcPr>
            <w:tcW w:w="5528" w:type="dxa"/>
            <w:vAlign w:val="center"/>
          </w:tcPr>
          <w:p w14:paraId="647999CB"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9. Phân bổ dự toán </w:t>
            </w:r>
          </w:p>
          <w:p w14:paraId="280DE454"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Căn cứ dự toán kinh phí thực hiện chính sách cấp học bổng theo quy định của Nghị định này được cấp có thẩm quyền giao; căn cứ Quyết định phê duyệt danh sách người học đủ tiêu chuẩn được cấp học bổng theo thực tế:</w:t>
            </w:r>
          </w:p>
          <w:p w14:paraId="37FD2D5A"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1. Các Bộ, cơ quan ngang Bộ và địa phương phân bổ, giao dự toán kinh phí cho các cơ sở giáo dục trực thuộc để thực hiện chi trả cho người học theo quy định. </w:t>
            </w:r>
          </w:p>
          <w:p w14:paraId="06C1B070"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2. Bộ Giáo dục và Đào tạo phân bổ dự toán kinh phí cho Văn phòng Bộ để thực hiện chi trả học bổng cho người học tại các cơ sở giáo dục tư thục.</w:t>
            </w:r>
          </w:p>
          <w:p w14:paraId="23450D67" w14:textId="4741942C" w:rsidR="00023433" w:rsidRPr="004921A4" w:rsidRDefault="00023433" w:rsidP="00D956A0">
            <w:pPr>
              <w:jc w:val="both"/>
              <w:rPr>
                <w:rFonts w:ascii="Times New Roman" w:hAnsi="Times New Roman"/>
                <w:sz w:val="28"/>
                <w:szCs w:val="28"/>
              </w:rPr>
            </w:pPr>
          </w:p>
        </w:tc>
        <w:tc>
          <w:tcPr>
            <w:tcW w:w="8192" w:type="dxa"/>
            <w:vAlign w:val="center"/>
          </w:tcPr>
          <w:p w14:paraId="51EB76F1" w14:textId="4A4DF10C"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Điều 9 quy định về trách nhiệm phân bổ và giao dự toán kinh phí để thực hiện chính sách học bổng theo Nghị định. Đây là bước tiếp theo sau khi dự toán đã được xem xét, tổng hợp và phê duyệt ở cấp trung ương.</w:t>
            </w:r>
          </w:p>
          <w:p w14:paraId="513EDC35" w14:textId="2FAA592F"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Nội dung của Điều 9 làm rõ hai tuyến phân bổ ngân sách:</w:t>
            </w:r>
            <w:r w:rsidR="006C1AC2" w:rsidRPr="004921A4">
              <w:rPr>
                <w:rFonts w:ascii="Times New Roman" w:hAnsi="Times New Roman"/>
                <w:sz w:val="28"/>
                <w:szCs w:val="28"/>
              </w:rPr>
              <w:t xml:space="preserve"> </w:t>
            </w:r>
            <w:r w:rsidRPr="004921A4">
              <w:rPr>
                <w:rFonts w:ascii="Times New Roman" w:hAnsi="Times New Roman"/>
                <w:sz w:val="28"/>
                <w:szCs w:val="28"/>
              </w:rPr>
              <w:br/>
              <w:t>(1) tuyến Bộ/ngành/địa phương đối với các cơ sở giáo dục công lập trực thuộc,</w:t>
            </w:r>
            <w:r w:rsidR="006C1AC2" w:rsidRPr="004921A4">
              <w:rPr>
                <w:rFonts w:ascii="Times New Roman" w:hAnsi="Times New Roman"/>
                <w:sz w:val="28"/>
                <w:szCs w:val="28"/>
              </w:rPr>
              <w:t xml:space="preserve"> </w:t>
            </w:r>
            <w:r w:rsidRPr="004921A4">
              <w:rPr>
                <w:rFonts w:ascii="Times New Roman" w:hAnsi="Times New Roman"/>
                <w:sz w:val="28"/>
                <w:szCs w:val="28"/>
              </w:rPr>
              <w:t xml:space="preserve">và (2) tuyến Bộ </w:t>
            </w:r>
            <w:r w:rsidR="006C1AC2" w:rsidRPr="004921A4">
              <w:rPr>
                <w:rFonts w:ascii="Times New Roman" w:hAnsi="Times New Roman"/>
                <w:sz w:val="28"/>
                <w:szCs w:val="28"/>
              </w:rPr>
              <w:t>GDĐT</w:t>
            </w:r>
            <w:r w:rsidRPr="004921A4">
              <w:rPr>
                <w:rFonts w:ascii="Times New Roman" w:hAnsi="Times New Roman"/>
                <w:sz w:val="28"/>
                <w:szCs w:val="28"/>
              </w:rPr>
              <w:t xml:space="preserve"> đối với người học tại cơ sở giáo dục tư thục.</w:t>
            </w:r>
          </w:p>
          <w:p w14:paraId="40AA0901" w14:textId="3E6CA814"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Mở đầu Điều 9:</w:t>
            </w:r>
            <w:r w:rsidR="006C1AC2" w:rsidRPr="004921A4">
              <w:rPr>
                <w:rFonts w:ascii="Times New Roman" w:hAnsi="Times New Roman"/>
                <w:sz w:val="28"/>
                <w:szCs w:val="28"/>
              </w:rPr>
              <w:t xml:space="preserve"> </w:t>
            </w:r>
            <w:r w:rsidRPr="004921A4">
              <w:rPr>
                <w:rFonts w:ascii="Times New Roman" w:hAnsi="Times New Roman"/>
                <w:sz w:val="28"/>
                <w:szCs w:val="28"/>
              </w:rPr>
              <w:t>“Căn cứ dự toán kinh phí thực hiện chính sách cấp học bổng theo quy định của Nghị định này được cấp có thẩm quyền giao; căn cứ Quyết định phê duyệt danh sách người học đủ tiêu chuẩn được cấp học bổng theo thực tế: …”</w:t>
            </w:r>
          </w:p>
          <w:p w14:paraId="4C84029C" w14:textId="65D71BCF"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Thuyết minh:</w:t>
            </w:r>
            <w:r w:rsidR="006C1AC2" w:rsidRPr="004921A4">
              <w:rPr>
                <w:rFonts w:ascii="Times New Roman" w:hAnsi="Times New Roman"/>
                <w:sz w:val="28"/>
                <w:szCs w:val="28"/>
              </w:rPr>
              <w:t xml:space="preserve"> </w:t>
            </w:r>
            <w:r w:rsidRPr="004921A4">
              <w:rPr>
                <w:rFonts w:ascii="Times New Roman" w:hAnsi="Times New Roman"/>
                <w:sz w:val="28"/>
                <w:szCs w:val="28"/>
              </w:rPr>
              <w:t>Phần mở đầu xác định hai căn cứ quan trọng để tiến hành phân bổ ngân sách:</w:t>
            </w:r>
            <w:r w:rsidR="006C1AC2" w:rsidRPr="004921A4">
              <w:rPr>
                <w:rFonts w:ascii="Times New Roman" w:hAnsi="Times New Roman"/>
                <w:sz w:val="28"/>
                <w:szCs w:val="28"/>
              </w:rPr>
              <w:t xml:space="preserve"> (i) </w:t>
            </w:r>
            <w:r w:rsidRPr="004921A4">
              <w:rPr>
                <w:rFonts w:ascii="Times New Roman" w:hAnsi="Times New Roman"/>
                <w:sz w:val="28"/>
                <w:szCs w:val="28"/>
              </w:rPr>
              <w:t>Dự toán kinh phí đã được cấp có thẩm quyền phê duyệt và giao (thường là Thủ tướng Chính phủ hoặc Bộ Tài chính)</w:t>
            </w:r>
            <w:r w:rsidR="006C1AC2" w:rsidRPr="004921A4">
              <w:rPr>
                <w:rFonts w:ascii="Times New Roman" w:hAnsi="Times New Roman"/>
                <w:sz w:val="28"/>
                <w:szCs w:val="28"/>
              </w:rPr>
              <w:t xml:space="preserve">; (ii) </w:t>
            </w:r>
            <w:r w:rsidRPr="004921A4">
              <w:rPr>
                <w:rFonts w:ascii="Times New Roman" w:hAnsi="Times New Roman"/>
                <w:sz w:val="28"/>
                <w:szCs w:val="28"/>
              </w:rPr>
              <w:t>Danh sách chính thức người học đủ tiêu chuẩn nhận học bổng, do cơ sở giáo dục xét duyệt và được phê duyệt theo quy định.</w:t>
            </w:r>
          </w:p>
          <w:p w14:paraId="60DDCA73" w14:textId="7788D70A"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Hai yếu tố trên đảm bảo rằng việc phân bổ kinh phí:</w:t>
            </w:r>
            <w:r w:rsidR="006C1AC2" w:rsidRPr="004921A4">
              <w:rPr>
                <w:rFonts w:ascii="Times New Roman" w:hAnsi="Times New Roman"/>
                <w:sz w:val="28"/>
                <w:szCs w:val="28"/>
              </w:rPr>
              <w:t xml:space="preserve"> </w:t>
            </w:r>
            <w:r w:rsidRPr="004921A4">
              <w:rPr>
                <w:rFonts w:ascii="Times New Roman" w:hAnsi="Times New Roman"/>
                <w:sz w:val="28"/>
                <w:szCs w:val="28"/>
              </w:rPr>
              <w:t>Đúng nhu cầu thực tế (dựa trên số lượng người học)</w:t>
            </w:r>
            <w:r w:rsidR="006C1AC2" w:rsidRPr="004921A4">
              <w:rPr>
                <w:rFonts w:ascii="Times New Roman" w:hAnsi="Times New Roman"/>
                <w:sz w:val="28"/>
                <w:szCs w:val="28"/>
              </w:rPr>
              <w:t xml:space="preserve">; </w:t>
            </w:r>
            <w:r w:rsidRPr="004921A4">
              <w:rPr>
                <w:rFonts w:ascii="Times New Roman" w:hAnsi="Times New Roman"/>
                <w:sz w:val="28"/>
                <w:szCs w:val="28"/>
              </w:rPr>
              <w:t>Đúng khả năng ngân sách (dựa trên mức kinh phí được duyệt).</w:t>
            </w:r>
          </w:p>
          <w:p w14:paraId="73E11A5C" w14:textId="738C0FA8" w:rsidR="00FE68D8" w:rsidRPr="004921A4" w:rsidRDefault="00FE68D8" w:rsidP="00FD5FFE">
            <w:pPr>
              <w:jc w:val="both"/>
              <w:rPr>
                <w:rFonts w:ascii="Times New Roman" w:hAnsi="Times New Roman"/>
                <w:sz w:val="28"/>
                <w:szCs w:val="28"/>
              </w:rPr>
            </w:pPr>
            <w:r w:rsidRPr="004921A4">
              <w:rPr>
                <w:rFonts w:ascii="Times New Roman" w:hAnsi="Times New Roman"/>
                <w:b/>
                <w:sz w:val="28"/>
                <w:szCs w:val="28"/>
              </w:rPr>
              <w:t>Khoản 1.</w:t>
            </w:r>
            <w:r w:rsidR="006C1AC2" w:rsidRPr="004921A4">
              <w:rPr>
                <w:rFonts w:ascii="Times New Roman" w:hAnsi="Times New Roman"/>
                <w:b/>
                <w:sz w:val="28"/>
                <w:szCs w:val="28"/>
              </w:rPr>
              <w:t xml:space="preserve"> </w:t>
            </w:r>
            <w:r w:rsidRPr="004921A4">
              <w:rPr>
                <w:rFonts w:ascii="Times New Roman" w:hAnsi="Times New Roman"/>
                <w:sz w:val="28"/>
                <w:szCs w:val="28"/>
              </w:rPr>
              <w:t>“Các Bộ, cơ quan ngang Bộ và địa phương phân bổ, giao dự toán kinh phí cho các cơ sở giáo dục trực thuộc để thực hiện chi trả cho người học theo quy định.”</w:t>
            </w:r>
          </w:p>
          <w:p w14:paraId="7DE4CF0B" w14:textId="73ACEF8A"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Thuyết minh:</w:t>
            </w:r>
            <w:r w:rsidR="006C1AC2" w:rsidRPr="004921A4">
              <w:rPr>
                <w:rFonts w:ascii="Times New Roman" w:hAnsi="Times New Roman"/>
                <w:sz w:val="28"/>
                <w:szCs w:val="28"/>
              </w:rPr>
              <w:t xml:space="preserve"> </w:t>
            </w:r>
            <w:r w:rsidRPr="004921A4">
              <w:rPr>
                <w:rFonts w:ascii="Times New Roman" w:hAnsi="Times New Roman"/>
                <w:sz w:val="28"/>
                <w:szCs w:val="28"/>
              </w:rPr>
              <w:t>Khoản này quy định trách nhiệm của các cơ quan chủ quản đối với các cơ sở giáo dục công lập trực thuộc.</w:t>
            </w:r>
          </w:p>
          <w:p w14:paraId="48F28DE0" w14:textId="2D1B4539"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Ý nghĩa và cách thực hiện:</w:t>
            </w:r>
            <w:r w:rsidR="006C1AC2" w:rsidRPr="004921A4">
              <w:rPr>
                <w:rFonts w:ascii="Times New Roman" w:hAnsi="Times New Roman"/>
                <w:sz w:val="28"/>
                <w:szCs w:val="28"/>
              </w:rPr>
              <w:t xml:space="preserve"> </w:t>
            </w:r>
            <w:r w:rsidRPr="004921A4">
              <w:rPr>
                <w:rFonts w:ascii="Times New Roman" w:hAnsi="Times New Roman"/>
                <w:sz w:val="28"/>
                <w:szCs w:val="28"/>
              </w:rPr>
              <w:t>Các Bộ: ví dụ Bộ Công Thương, Bộ Văn hóa - Thể thao - Du lịch, Bộ Y tế… có trường đại học, học viện trực thuộc.</w:t>
            </w:r>
            <w:r w:rsidR="006C1AC2" w:rsidRPr="004921A4">
              <w:rPr>
                <w:rFonts w:ascii="Times New Roman" w:hAnsi="Times New Roman"/>
                <w:sz w:val="28"/>
                <w:szCs w:val="28"/>
              </w:rPr>
              <w:t xml:space="preserve"> </w:t>
            </w:r>
            <w:r w:rsidRPr="004921A4">
              <w:rPr>
                <w:rFonts w:ascii="Times New Roman" w:hAnsi="Times New Roman"/>
                <w:sz w:val="28"/>
                <w:szCs w:val="28"/>
              </w:rPr>
              <w:lastRenderedPageBreak/>
              <w:t>Cơ quan ngang Bộ: ví dụ Ngân hàng Nhà nước, Ủy ban Dân tộc.</w:t>
            </w:r>
            <w:r w:rsidR="006C1AC2" w:rsidRPr="004921A4">
              <w:rPr>
                <w:rFonts w:ascii="Times New Roman" w:hAnsi="Times New Roman"/>
                <w:sz w:val="28"/>
                <w:szCs w:val="28"/>
              </w:rPr>
              <w:t xml:space="preserve"> </w:t>
            </w:r>
            <w:r w:rsidRPr="004921A4">
              <w:rPr>
                <w:rFonts w:ascii="Times New Roman" w:hAnsi="Times New Roman"/>
                <w:sz w:val="28"/>
                <w:szCs w:val="28"/>
              </w:rPr>
              <w:t>UBND cấp tỉnh: quản lý các trường cao đẳng hoặc một số trường đại học địa phương.</w:t>
            </w:r>
          </w:p>
          <w:p w14:paraId="4C8A88D3" w14:textId="3A925E61"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Các cơ quan này sẽ:</w:t>
            </w:r>
            <w:r w:rsidR="006C1AC2" w:rsidRPr="004921A4">
              <w:rPr>
                <w:rFonts w:ascii="Times New Roman" w:hAnsi="Times New Roman"/>
                <w:sz w:val="28"/>
                <w:szCs w:val="28"/>
              </w:rPr>
              <w:t xml:space="preserve"> </w:t>
            </w:r>
            <w:r w:rsidRPr="004921A4">
              <w:rPr>
                <w:rFonts w:ascii="Times New Roman" w:hAnsi="Times New Roman"/>
                <w:sz w:val="28"/>
                <w:szCs w:val="28"/>
              </w:rPr>
              <w:t>Nhận dự toán kinh phí cấp học bổng từ ngân sách quốc gia.</w:t>
            </w:r>
            <w:r w:rsidR="004C733A" w:rsidRPr="004921A4">
              <w:rPr>
                <w:rFonts w:ascii="Times New Roman" w:hAnsi="Times New Roman"/>
                <w:sz w:val="28"/>
                <w:szCs w:val="28"/>
              </w:rPr>
              <w:t xml:space="preserve"> </w:t>
            </w:r>
            <w:r w:rsidRPr="004921A4">
              <w:rPr>
                <w:rFonts w:ascii="Times New Roman" w:hAnsi="Times New Roman"/>
                <w:sz w:val="28"/>
                <w:szCs w:val="28"/>
              </w:rPr>
              <w:t>Phân bổ lại cho từng cơ sở giáo dục trực thuộc, tùy theo danh sách người học đủ điều kiện.</w:t>
            </w:r>
            <w:r w:rsidR="004C733A" w:rsidRPr="004921A4">
              <w:rPr>
                <w:rFonts w:ascii="Times New Roman" w:hAnsi="Times New Roman"/>
                <w:sz w:val="28"/>
                <w:szCs w:val="28"/>
              </w:rPr>
              <w:t xml:space="preserve"> </w:t>
            </w:r>
            <w:r w:rsidRPr="004921A4">
              <w:rPr>
                <w:rFonts w:ascii="Times New Roman" w:hAnsi="Times New Roman"/>
                <w:sz w:val="28"/>
                <w:szCs w:val="28"/>
              </w:rPr>
              <w:t>Cơ sở giáo dục sau đó thực hiện chi trả trực tiếp học bổng theo đúng quy định mức chi và thời gian chi.</w:t>
            </w:r>
            <w:r w:rsidR="004C733A" w:rsidRPr="004921A4">
              <w:rPr>
                <w:rFonts w:ascii="Times New Roman" w:hAnsi="Times New Roman"/>
                <w:sz w:val="28"/>
                <w:szCs w:val="28"/>
              </w:rPr>
              <w:t xml:space="preserve"> </w:t>
            </w:r>
            <w:r w:rsidRPr="004921A4">
              <w:rPr>
                <w:rFonts w:ascii="Times New Roman" w:hAnsi="Times New Roman"/>
                <w:sz w:val="28"/>
                <w:szCs w:val="28"/>
              </w:rPr>
              <w:t>Quy định này đảm bảo phân cấp tài chính, phù hợp với cơ chế ngân sách hiện hành.</w:t>
            </w:r>
          </w:p>
          <w:p w14:paraId="335F8225" w14:textId="4A3D46C6" w:rsidR="00FE68D8" w:rsidRPr="004921A4" w:rsidRDefault="00FE68D8" w:rsidP="00FD5FFE">
            <w:pPr>
              <w:jc w:val="both"/>
              <w:rPr>
                <w:rFonts w:ascii="Times New Roman" w:hAnsi="Times New Roman"/>
                <w:sz w:val="28"/>
                <w:szCs w:val="28"/>
              </w:rPr>
            </w:pPr>
            <w:r w:rsidRPr="004921A4">
              <w:rPr>
                <w:rFonts w:ascii="Times New Roman" w:hAnsi="Times New Roman"/>
                <w:b/>
                <w:sz w:val="28"/>
                <w:szCs w:val="28"/>
              </w:rPr>
              <w:t>Khoản 2.</w:t>
            </w:r>
            <w:r w:rsidR="004C733A" w:rsidRPr="004921A4">
              <w:rPr>
                <w:rFonts w:ascii="Times New Roman" w:hAnsi="Times New Roman"/>
                <w:sz w:val="28"/>
                <w:szCs w:val="28"/>
              </w:rPr>
              <w:t xml:space="preserve"> </w:t>
            </w:r>
            <w:r w:rsidRPr="004921A4">
              <w:rPr>
                <w:rFonts w:ascii="Times New Roman" w:hAnsi="Times New Roman"/>
                <w:sz w:val="28"/>
                <w:szCs w:val="28"/>
              </w:rPr>
              <w:t xml:space="preserve">“Bộ </w:t>
            </w:r>
            <w:r w:rsidR="004C733A" w:rsidRPr="004921A4">
              <w:rPr>
                <w:rFonts w:ascii="Times New Roman" w:hAnsi="Times New Roman"/>
                <w:sz w:val="28"/>
                <w:szCs w:val="28"/>
              </w:rPr>
              <w:t>GDĐT</w:t>
            </w:r>
            <w:r w:rsidRPr="004921A4">
              <w:rPr>
                <w:rFonts w:ascii="Times New Roman" w:hAnsi="Times New Roman"/>
                <w:sz w:val="28"/>
                <w:szCs w:val="28"/>
              </w:rPr>
              <w:t xml:space="preserve"> phân bổ dự toán kinh phí cho Văn phòng Bộ để thực hiện chi trả học bổng cho người học tại các cơ sở giáo dục tư thục.”</w:t>
            </w:r>
          </w:p>
          <w:p w14:paraId="0367D713" w14:textId="0D12DC7D"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Thuyết minh:</w:t>
            </w:r>
            <w:r w:rsidR="004C733A" w:rsidRPr="004921A4">
              <w:rPr>
                <w:rFonts w:ascii="Times New Roman" w:hAnsi="Times New Roman"/>
                <w:sz w:val="28"/>
                <w:szCs w:val="28"/>
              </w:rPr>
              <w:t xml:space="preserve"> </w:t>
            </w:r>
            <w:r w:rsidRPr="004921A4">
              <w:rPr>
                <w:rFonts w:ascii="Times New Roman" w:hAnsi="Times New Roman"/>
                <w:sz w:val="28"/>
                <w:szCs w:val="28"/>
              </w:rPr>
              <w:t>Khoản này xử lý trường hợp đặc thù của các cơ sở giáo dục tư thục, vì các trường tư không trực thuộc một bộ/ngành nhà nước, cũng không được phân bổ ngân sách thường xuyên.</w:t>
            </w:r>
          </w:p>
          <w:p w14:paraId="35389987" w14:textId="63C9447E"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Cơ chế thực hiện:</w:t>
            </w:r>
            <w:r w:rsidR="004C733A" w:rsidRPr="004921A4">
              <w:rPr>
                <w:rFonts w:ascii="Times New Roman" w:hAnsi="Times New Roman"/>
                <w:sz w:val="28"/>
                <w:szCs w:val="28"/>
              </w:rPr>
              <w:t xml:space="preserve"> </w:t>
            </w:r>
            <w:r w:rsidRPr="004921A4">
              <w:rPr>
                <w:rFonts w:ascii="Times New Roman" w:hAnsi="Times New Roman"/>
                <w:sz w:val="28"/>
                <w:szCs w:val="28"/>
              </w:rPr>
              <w:t>Bộ GD&amp;ĐT nhận dự toán phần kinh phí dùng để cấp học bổng cho người học tại trường tư.</w:t>
            </w:r>
            <w:r w:rsidR="004C733A" w:rsidRPr="004921A4">
              <w:rPr>
                <w:rFonts w:ascii="Times New Roman" w:hAnsi="Times New Roman"/>
                <w:sz w:val="28"/>
                <w:szCs w:val="28"/>
              </w:rPr>
              <w:t xml:space="preserve"> </w:t>
            </w:r>
            <w:r w:rsidRPr="004921A4">
              <w:rPr>
                <w:rFonts w:ascii="Times New Roman" w:hAnsi="Times New Roman"/>
                <w:sz w:val="28"/>
                <w:szCs w:val="28"/>
              </w:rPr>
              <w:t>Thay vì cấp trực tiếp cho từng trường tư thục (vốn rất đa dạng, không thuộc biên chế ngân sách), Bộ phân bổ kinh phí về Văn phòng Bộ.</w:t>
            </w:r>
            <w:r w:rsidR="004C733A" w:rsidRPr="004921A4">
              <w:rPr>
                <w:rFonts w:ascii="Times New Roman" w:hAnsi="Times New Roman"/>
                <w:sz w:val="28"/>
                <w:szCs w:val="28"/>
              </w:rPr>
              <w:t xml:space="preserve"> </w:t>
            </w:r>
            <w:r w:rsidRPr="004921A4">
              <w:rPr>
                <w:rFonts w:ascii="Times New Roman" w:hAnsi="Times New Roman"/>
                <w:sz w:val="28"/>
                <w:szCs w:val="28"/>
              </w:rPr>
              <w:t>Văn phòng Bộ thực hiện chi trả trực tiếp đến người học (hoặc qua trường theo quy trình riêng do Bộ quy định).</w:t>
            </w:r>
          </w:p>
          <w:p w14:paraId="192AF893" w14:textId="30106E3B"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Ý nghĩa:</w:t>
            </w:r>
            <w:r w:rsidR="004C733A" w:rsidRPr="004921A4">
              <w:rPr>
                <w:rFonts w:ascii="Times New Roman" w:hAnsi="Times New Roman"/>
                <w:sz w:val="28"/>
                <w:szCs w:val="28"/>
              </w:rPr>
              <w:t xml:space="preserve"> </w:t>
            </w:r>
            <w:r w:rsidRPr="004921A4">
              <w:rPr>
                <w:rFonts w:ascii="Times New Roman" w:hAnsi="Times New Roman"/>
                <w:sz w:val="28"/>
                <w:szCs w:val="28"/>
              </w:rPr>
              <w:t>Đảm bảo người học tại trường tư vẫn được hưởng chính sách bình đẳng như người học tại trường công.</w:t>
            </w:r>
            <w:r w:rsidR="004C733A" w:rsidRPr="004921A4">
              <w:rPr>
                <w:rFonts w:ascii="Times New Roman" w:hAnsi="Times New Roman"/>
                <w:sz w:val="28"/>
                <w:szCs w:val="28"/>
              </w:rPr>
              <w:t xml:space="preserve"> </w:t>
            </w:r>
            <w:r w:rsidRPr="004921A4">
              <w:rPr>
                <w:rFonts w:ascii="Times New Roman" w:hAnsi="Times New Roman"/>
                <w:sz w:val="28"/>
                <w:szCs w:val="28"/>
              </w:rPr>
              <w:t>Tránh việc phân cấp rời rạc và khó kiểm soát sang các trường ngoài công lập.</w:t>
            </w:r>
            <w:r w:rsidR="004C733A" w:rsidRPr="004921A4">
              <w:rPr>
                <w:rFonts w:ascii="Times New Roman" w:hAnsi="Times New Roman"/>
                <w:sz w:val="28"/>
                <w:szCs w:val="28"/>
              </w:rPr>
              <w:t xml:space="preserve"> </w:t>
            </w:r>
            <w:r w:rsidRPr="004921A4">
              <w:rPr>
                <w:rFonts w:ascii="Times New Roman" w:hAnsi="Times New Roman"/>
                <w:sz w:val="28"/>
                <w:szCs w:val="28"/>
              </w:rPr>
              <w:t>Bộ GD&amp;ĐT giữ vai trò đầu mối duy nhất để quản lý và chi trả học bổng trong hệ thống tư thục.</w:t>
            </w:r>
          </w:p>
          <w:p w14:paraId="248CF8C5" w14:textId="7C220CD2"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Tóm lược Điều 9 dưới dạng sơ đồ logic</w:t>
            </w:r>
            <w:r w:rsidR="004C733A" w:rsidRPr="004921A4">
              <w:rPr>
                <w:rFonts w:ascii="Times New Roman" w:hAnsi="Times New Roman"/>
                <w:sz w:val="28"/>
                <w:szCs w:val="28"/>
              </w:rPr>
              <w:t xml:space="preserve">: </w:t>
            </w:r>
          </w:p>
          <w:p w14:paraId="0DCB9F18" w14:textId="77777777" w:rsidR="004C733A" w:rsidRPr="004921A4" w:rsidRDefault="00FE68D8" w:rsidP="00FD5FFE">
            <w:pPr>
              <w:jc w:val="both"/>
              <w:rPr>
                <w:rFonts w:ascii="Times New Roman" w:hAnsi="Times New Roman"/>
                <w:sz w:val="28"/>
                <w:szCs w:val="28"/>
              </w:rPr>
            </w:pPr>
            <w:r w:rsidRPr="004921A4">
              <w:rPr>
                <w:rFonts w:ascii="Times New Roman" w:hAnsi="Times New Roman"/>
                <w:sz w:val="28"/>
                <w:szCs w:val="28"/>
              </w:rPr>
              <w:t>Dự toán được phê duyệt</w:t>
            </w:r>
          </w:p>
          <w:p w14:paraId="24710F83" w14:textId="6BFC4616" w:rsidR="004C733A" w:rsidRPr="004921A4" w:rsidRDefault="00FE68D8" w:rsidP="00FD5FFE">
            <w:pPr>
              <w:jc w:val="both"/>
              <w:rPr>
                <w:rFonts w:ascii="Times New Roman" w:hAnsi="Times New Roman"/>
                <w:sz w:val="28"/>
                <w:szCs w:val="28"/>
              </w:rPr>
            </w:pPr>
            <w:r w:rsidRPr="004921A4">
              <w:rPr>
                <w:rFonts w:ascii="Times New Roman" w:hAnsi="Times New Roman"/>
                <w:sz w:val="28"/>
                <w:szCs w:val="28"/>
              </w:rPr>
              <w:lastRenderedPageBreak/>
              <w:t>↓</w:t>
            </w:r>
            <w:r w:rsidRPr="004921A4">
              <w:rPr>
                <w:rFonts w:ascii="Times New Roman" w:hAnsi="Times New Roman"/>
                <w:sz w:val="28"/>
                <w:szCs w:val="28"/>
              </w:rPr>
              <w:br/>
              <w:t>Danh sách người học đủ tiêu chuẩn</w:t>
            </w:r>
          </w:p>
          <w:p w14:paraId="4F307203" w14:textId="4819AF54"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w:t>
            </w:r>
            <w:r w:rsidRPr="004921A4">
              <w:rPr>
                <w:rFonts w:ascii="Times New Roman" w:hAnsi="Times New Roman"/>
                <w:sz w:val="28"/>
                <w:szCs w:val="28"/>
              </w:rPr>
              <w:br/>
              <w:t>Phân tuyến phân bổ kinh phí:</w:t>
            </w:r>
          </w:p>
          <w:p w14:paraId="1092ABC5" w14:textId="17EFF7A5" w:rsidR="00FE68D8" w:rsidRPr="004921A4" w:rsidRDefault="00FE68D8" w:rsidP="00FD5FFE">
            <w:pPr>
              <w:jc w:val="both"/>
              <w:rPr>
                <w:rFonts w:ascii="Times New Roman" w:hAnsi="Times New Roman"/>
                <w:sz w:val="28"/>
                <w:szCs w:val="28"/>
              </w:rPr>
            </w:pPr>
            <w:r w:rsidRPr="004921A4">
              <w:rPr>
                <w:rFonts w:ascii="Times New Roman" w:hAnsi="Times New Roman"/>
                <w:sz w:val="28"/>
                <w:szCs w:val="28"/>
              </w:rPr>
              <w:t>Nếu trường công lập trực thuộc Bộ/ngành/địa phương</w:t>
            </w:r>
            <w:r w:rsidR="004C733A" w:rsidRPr="004921A4">
              <w:rPr>
                <w:rFonts w:ascii="Times New Roman" w:hAnsi="Times New Roman"/>
                <w:sz w:val="28"/>
                <w:szCs w:val="28"/>
              </w:rPr>
              <w:t xml:space="preserve">: </w:t>
            </w:r>
            <w:r w:rsidRPr="004921A4">
              <w:rPr>
                <w:rFonts w:ascii="Times New Roman" w:hAnsi="Times New Roman"/>
                <w:sz w:val="28"/>
                <w:szCs w:val="28"/>
              </w:rPr>
              <w:t>→ Bộ/ngành/địa phương giao dự toán cho cơ sở giáo dục</w:t>
            </w:r>
            <w:r w:rsidRPr="004921A4">
              <w:rPr>
                <w:rFonts w:ascii="Times New Roman" w:hAnsi="Times New Roman"/>
                <w:sz w:val="28"/>
                <w:szCs w:val="28"/>
              </w:rPr>
              <w:br/>
              <w:t>→ Cơ sở giáo dục chi trả cho người học</w:t>
            </w:r>
            <w:r w:rsidR="004C733A" w:rsidRPr="004921A4">
              <w:rPr>
                <w:rFonts w:ascii="Times New Roman" w:hAnsi="Times New Roman"/>
                <w:sz w:val="28"/>
                <w:szCs w:val="28"/>
              </w:rPr>
              <w:t>.</w:t>
            </w:r>
          </w:p>
          <w:p w14:paraId="2B1FE350" w14:textId="50B8DAC3" w:rsidR="00023433" w:rsidRPr="004921A4" w:rsidRDefault="00FE68D8" w:rsidP="004C733A">
            <w:pPr>
              <w:jc w:val="both"/>
              <w:rPr>
                <w:rFonts w:ascii="Times New Roman" w:hAnsi="Times New Roman"/>
                <w:sz w:val="28"/>
                <w:szCs w:val="28"/>
              </w:rPr>
            </w:pPr>
            <w:r w:rsidRPr="004921A4">
              <w:rPr>
                <w:rFonts w:ascii="Times New Roman" w:hAnsi="Times New Roman"/>
                <w:sz w:val="28"/>
                <w:szCs w:val="28"/>
              </w:rPr>
              <w:t>Nếu trường tư thục</w:t>
            </w:r>
            <w:r w:rsidR="004C733A" w:rsidRPr="004921A4">
              <w:rPr>
                <w:rFonts w:ascii="Times New Roman" w:hAnsi="Times New Roman"/>
                <w:sz w:val="28"/>
                <w:szCs w:val="28"/>
              </w:rPr>
              <w:t xml:space="preserve">: </w:t>
            </w:r>
            <w:r w:rsidRPr="004921A4">
              <w:rPr>
                <w:rFonts w:ascii="Times New Roman" w:hAnsi="Times New Roman"/>
                <w:sz w:val="28"/>
                <w:szCs w:val="28"/>
              </w:rPr>
              <w:t>Bộ GD&amp;ĐT phân bổ cho Văn phòng Bộ</w:t>
            </w:r>
            <w:r w:rsidR="004C733A" w:rsidRPr="004921A4">
              <w:rPr>
                <w:rFonts w:ascii="Times New Roman" w:hAnsi="Times New Roman"/>
                <w:sz w:val="28"/>
                <w:szCs w:val="28"/>
              </w:rPr>
              <w:t xml:space="preserve">. </w:t>
            </w:r>
            <w:r w:rsidRPr="004921A4">
              <w:rPr>
                <w:rFonts w:ascii="Times New Roman" w:hAnsi="Times New Roman"/>
                <w:sz w:val="28"/>
                <w:szCs w:val="28"/>
              </w:rPr>
              <w:t>Văn phòng Bộ chi trả trực tiếp</w:t>
            </w:r>
            <w:r w:rsidR="004C733A" w:rsidRPr="004921A4">
              <w:rPr>
                <w:rFonts w:ascii="Times New Roman" w:hAnsi="Times New Roman"/>
                <w:sz w:val="28"/>
                <w:szCs w:val="28"/>
              </w:rPr>
              <w:t>.</w:t>
            </w:r>
          </w:p>
        </w:tc>
      </w:tr>
      <w:tr w:rsidR="00023433" w:rsidRPr="00EE399B" w14:paraId="1AE01749" w14:textId="77777777" w:rsidTr="004921A4">
        <w:tc>
          <w:tcPr>
            <w:tcW w:w="1277" w:type="dxa"/>
            <w:vAlign w:val="center"/>
          </w:tcPr>
          <w:p w14:paraId="5AE12D7D" w14:textId="08C2DD5C" w:rsidR="00023433" w:rsidRPr="004921A4" w:rsidRDefault="00023433"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10</w:t>
            </w:r>
          </w:p>
        </w:tc>
        <w:tc>
          <w:tcPr>
            <w:tcW w:w="5528" w:type="dxa"/>
            <w:vAlign w:val="center"/>
          </w:tcPr>
          <w:p w14:paraId="6F3ED4F9"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10. Quản lý và quyết toán kinh phí </w:t>
            </w:r>
          </w:p>
          <w:p w14:paraId="587D35B6"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1. Các cơ quan, đơn vị được giao kinh phí thực hiện chi trả học bổng có trách nhiệm quản lý và sử dụng kinh phí đúng mục đích, theo đúng quy định của pháp luật về ngân sách nhà nước; thực hiện báo cáo quyết toán kinh phí thực hiện chính sách này đồng thời với báo cáo quyết toán chi thường xuyên hằng năm theo quy định.</w:t>
            </w:r>
          </w:p>
          <w:p w14:paraId="56827EA0"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2. Số liệu quyết toán kinh phí chi trả học bổng trong cơ sở giáo dục được tổng hợp chung trong báo cáo quyết toán chi ngân sách nhà nước hàng năm của đơn vị gửi Bộ Giáo dục và Đào tạo tổng hợp theo đúng quy định hiện hành của Luật Ngân sách nhà nước, các văn bản hướng dẫn Luật và Mục lục ngân sách nhà nước hiện hành. </w:t>
            </w:r>
          </w:p>
          <w:p w14:paraId="0B9AF4FF" w14:textId="1A76968B" w:rsidR="00023433" w:rsidRPr="004921A4" w:rsidRDefault="00023433" w:rsidP="00D956A0">
            <w:pPr>
              <w:jc w:val="both"/>
              <w:rPr>
                <w:rFonts w:ascii="Times New Roman" w:hAnsi="Times New Roman"/>
                <w:sz w:val="28"/>
                <w:szCs w:val="28"/>
              </w:rPr>
            </w:pPr>
          </w:p>
        </w:tc>
        <w:tc>
          <w:tcPr>
            <w:tcW w:w="8192" w:type="dxa"/>
            <w:vAlign w:val="center"/>
          </w:tcPr>
          <w:p w14:paraId="6C6E7818" w14:textId="77777777"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Điều 10 quy định trách nhiệm của các cơ quan, đơn vị trong việc quản lý, sử dụng và quyết toán kinh phí cấp học bổng, bảo đảm minh bạch, đúng mục đích và tuân thủ đầy đủ quy trình ngân sách nhà nước. Đây là điều khoản tài chính quan trọng nhằm bảo đảm sự chặt chẽ và đồng bộ trong quản lý nguồn vốn ngân sách.</w:t>
            </w:r>
          </w:p>
          <w:p w14:paraId="55BC1226" w14:textId="196E7EE9" w:rsidR="00FE68D8" w:rsidRPr="004921A4" w:rsidRDefault="00FE68D8" w:rsidP="004C733A">
            <w:pPr>
              <w:jc w:val="both"/>
              <w:rPr>
                <w:rFonts w:ascii="Times New Roman" w:hAnsi="Times New Roman"/>
                <w:sz w:val="28"/>
                <w:szCs w:val="28"/>
              </w:rPr>
            </w:pPr>
            <w:r w:rsidRPr="004921A4">
              <w:rPr>
                <w:rFonts w:ascii="Times New Roman" w:hAnsi="Times New Roman"/>
                <w:b/>
                <w:sz w:val="28"/>
                <w:szCs w:val="28"/>
              </w:rPr>
              <w:t>Khoản 1.</w:t>
            </w:r>
            <w:r w:rsidR="00793E87" w:rsidRPr="004921A4">
              <w:rPr>
                <w:rFonts w:ascii="Times New Roman" w:hAnsi="Times New Roman"/>
                <w:b/>
                <w:sz w:val="28"/>
                <w:szCs w:val="28"/>
              </w:rPr>
              <w:t xml:space="preserve"> </w:t>
            </w:r>
            <w:r w:rsidRPr="004921A4">
              <w:rPr>
                <w:rFonts w:ascii="Times New Roman" w:hAnsi="Times New Roman"/>
                <w:sz w:val="28"/>
                <w:szCs w:val="28"/>
              </w:rPr>
              <w:t>“Các cơ quan, đơn vị được giao kinh phí thực hiện chi trả học bổng có trách nhiệm quản lý và sử dụng kinh phí đúng mục đích, theo đúng quy định của pháp luật về ngân sách nhà nước; thực hiện báo cáo quyết toán kinh phí thực hiện chính sách này đồng thời với báo cáo quyết toán chi thường xuyên hằng năm theo quy định.”</w:t>
            </w:r>
          </w:p>
          <w:p w14:paraId="4B275937" w14:textId="5FA287E0"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Thuyết minh:</w:t>
            </w:r>
            <w:r w:rsidR="00793E87" w:rsidRPr="004921A4">
              <w:rPr>
                <w:rFonts w:ascii="Times New Roman" w:hAnsi="Times New Roman"/>
                <w:sz w:val="28"/>
                <w:szCs w:val="28"/>
              </w:rPr>
              <w:t xml:space="preserve"> </w:t>
            </w:r>
            <w:r w:rsidRPr="004921A4">
              <w:rPr>
                <w:rFonts w:ascii="Times New Roman" w:hAnsi="Times New Roman"/>
                <w:sz w:val="28"/>
                <w:szCs w:val="28"/>
              </w:rPr>
              <w:t>Khoản này quy định hai nhóm nghĩa vụ chính:</w:t>
            </w:r>
            <w:r w:rsidR="00793E87" w:rsidRPr="004921A4">
              <w:rPr>
                <w:rFonts w:ascii="Times New Roman" w:hAnsi="Times New Roman"/>
                <w:sz w:val="28"/>
                <w:szCs w:val="28"/>
              </w:rPr>
              <w:t xml:space="preserve"> (</w:t>
            </w:r>
            <w:r w:rsidRPr="004921A4">
              <w:rPr>
                <w:rFonts w:ascii="Times New Roman" w:hAnsi="Times New Roman"/>
                <w:sz w:val="28"/>
                <w:szCs w:val="28"/>
              </w:rPr>
              <w:t>1) nghĩa vụ quản lý, sử dụng kinh phí;</w:t>
            </w:r>
            <w:r w:rsidR="00793E87" w:rsidRPr="004921A4">
              <w:rPr>
                <w:rFonts w:ascii="Times New Roman" w:hAnsi="Times New Roman"/>
                <w:sz w:val="28"/>
                <w:szCs w:val="28"/>
              </w:rPr>
              <w:t xml:space="preserve"> </w:t>
            </w:r>
            <w:r w:rsidRPr="004921A4">
              <w:rPr>
                <w:rFonts w:ascii="Times New Roman" w:hAnsi="Times New Roman"/>
                <w:sz w:val="28"/>
                <w:szCs w:val="28"/>
              </w:rPr>
              <w:t>(2) nghĩa vụ báo cáo, quyết toán.</w:t>
            </w:r>
          </w:p>
          <w:p w14:paraId="4F235EB9" w14:textId="3FC2C8B3"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1. Nghĩa vụ quản lý và sử dụng kinh phí</w:t>
            </w:r>
            <w:r w:rsidR="00793E87" w:rsidRPr="004921A4">
              <w:rPr>
                <w:rFonts w:ascii="Times New Roman" w:hAnsi="Times New Roman"/>
                <w:sz w:val="28"/>
                <w:szCs w:val="28"/>
              </w:rPr>
              <w:t xml:space="preserve">: </w:t>
            </w:r>
            <w:r w:rsidRPr="004921A4">
              <w:rPr>
                <w:rFonts w:ascii="Times New Roman" w:hAnsi="Times New Roman"/>
                <w:sz w:val="28"/>
                <w:szCs w:val="28"/>
              </w:rPr>
              <w:t>Kinh phí học bổng là ngân sách nhà nước, do đó các cơ quan được giao (Bộ/ngành, UBND tỉnh, cơ sở giáo dục hoặc Văn phòng Bộ GD&amp;ĐT) phải sử dụng:</w:t>
            </w:r>
            <w:r w:rsidR="00793E87" w:rsidRPr="004921A4">
              <w:rPr>
                <w:rFonts w:ascii="Times New Roman" w:hAnsi="Times New Roman"/>
                <w:sz w:val="28"/>
                <w:szCs w:val="28"/>
              </w:rPr>
              <w:t xml:space="preserve"> </w:t>
            </w:r>
            <w:r w:rsidRPr="004921A4">
              <w:rPr>
                <w:rFonts w:ascii="Times New Roman" w:hAnsi="Times New Roman"/>
                <w:sz w:val="28"/>
                <w:szCs w:val="28"/>
              </w:rPr>
              <w:t>Đúng mục đích (chỉ để chi trả học bổng cho đúng đối tượng, đúng mức, đúng thời gian)</w:t>
            </w:r>
            <w:r w:rsidR="00793E87" w:rsidRPr="004921A4">
              <w:rPr>
                <w:rFonts w:ascii="Times New Roman" w:hAnsi="Times New Roman"/>
                <w:sz w:val="28"/>
                <w:szCs w:val="28"/>
              </w:rPr>
              <w:t xml:space="preserve">; </w:t>
            </w:r>
            <w:r w:rsidRPr="004921A4">
              <w:rPr>
                <w:rFonts w:ascii="Times New Roman" w:hAnsi="Times New Roman"/>
                <w:sz w:val="28"/>
                <w:szCs w:val="28"/>
              </w:rPr>
              <w:t>Đúng chế độ theo Luật Ngân sách nhà nước và các văn bản hướng dẫn.</w:t>
            </w:r>
          </w:p>
          <w:p w14:paraId="033EF170" w14:textId="47614ED9"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lastRenderedPageBreak/>
              <w:t>Nghiêm cấm tình trạng:</w:t>
            </w:r>
            <w:r w:rsidR="00793E87" w:rsidRPr="004921A4">
              <w:rPr>
                <w:rFonts w:ascii="Times New Roman" w:hAnsi="Times New Roman"/>
                <w:sz w:val="28"/>
                <w:szCs w:val="28"/>
              </w:rPr>
              <w:t xml:space="preserve"> </w:t>
            </w:r>
            <w:r w:rsidRPr="004921A4">
              <w:rPr>
                <w:rFonts w:ascii="Times New Roman" w:hAnsi="Times New Roman"/>
                <w:sz w:val="28"/>
                <w:szCs w:val="28"/>
              </w:rPr>
              <w:t>sử dụng sai đối tượng,</w:t>
            </w:r>
            <w:r w:rsidR="00793E87" w:rsidRPr="004921A4">
              <w:rPr>
                <w:rFonts w:ascii="Times New Roman" w:hAnsi="Times New Roman"/>
                <w:sz w:val="28"/>
                <w:szCs w:val="28"/>
              </w:rPr>
              <w:t xml:space="preserve"> </w:t>
            </w:r>
            <w:r w:rsidRPr="004921A4">
              <w:rPr>
                <w:rFonts w:ascii="Times New Roman" w:hAnsi="Times New Roman"/>
                <w:sz w:val="28"/>
                <w:szCs w:val="28"/>
              </w:rPr>
              <w:t>phân bổ sai nhóm chi,</w:t>
            </w:r>
            <w:r w:rsidR="00793E87" w:rsidRPr="004921A4">
              <w:rPr>
                <w:rFonts w:ascii="Times New Roman" w:hAnsi="Times New Roman"/>
                <w:sz w:val="28"/>
                <w:szCs w:val="28"/>
              </w:rPr>
              <w:t xml:space="preserve"> </w:t>
            </w:r>
            <w:r w:rsidRPr="004921A4">
              <w:rPr>
                <w:rFonts w:ascii="Times New Roman" w:hAnsi="Times New Roman"/>
                <w:sz w:val="28"/>
                <w:szCs w:val="28"/>
              </w:rPr>
              <w:t>chi vượt mức hoặc sai thời gian được hưởng,</w:t>
            </w:r>
            <w:r w:rsidR="00793E87" w:rsidRPr="004921A4">
              <w:rPr>
                <w:rFonts w:ascii="Times New Roman" w:hAnsi="Times New Roman"/>
                <w:sz w:val="28"/>
                <w:szCs w:val="28"/>
              </w:rPr>
              <w:t xml:space="preserve"> </w:t>
            </w:r>
            <w:r w:rsidRPr="004921A4">
              <w:rPr>
                <w:rFonts w:ascii="Times New Roman" w:hAnsi="Times New Roman"/>
                <w:sz w:val="28"/>
                <w:szCs w:val="28"/>
              </w:rPr>
              <w:t>chi cho người học không đủ tiêu chuẩn.</w:t>
            </w:r>
          </w:p>
          <w:p w14:paraId="287B0295" w14:textId="0A59E76E"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2. Nghĩa vụ quyết toán kinh phí</w:t>
            </w:r>
            <w:r w:rsidR="00793E87" w:rsidRPr="004921A4">
              <w:rPr>
                <w:rFonts w:ascii="Times New Roman" w:hAnsi="Times New Roman"/>
                <w:sz w:val="28"/>
                <w:szCs w:val="28"/>
              </w:rPr>
              <w:t xml:space="preserve">: </w:t>
            </w:r>
            <w:r w:rsidRPr="004921A4">
              <w:rPr>
                <w:rFonts w:ascii="Times New Roman" w:hAnsi="Times New Roman"/>
                <w:sz w:val="28"/>
                <w:szCs w:val="28"/>
              </w:rPr>
              <w:t>Tất cả đơn vị được giao nhiệm vụ chi trả học bổng phải tổng hợp phần kinh phí này vào báo cáo quyết toán chi thường xuyên hàng năm.</w:t>
            </w:r>
          </w:p>
          <w:p w14:paraId="121EC667" w14:textId="42324E0C"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Thời điểm quyết toán:</w:t>
            </w:r>
            <w:r w:rsidR="00793E87" w:rsidRPr="004921A4">
              <w:rPr>
                <w:rFonts w:ascii="Times New Roman" w:hAnsi="Times New Roman"/>
                <w:sz w:val="28"/>
                <w:szCs w:val="28"/>
              </w:rPr>
              <w:t xml:space="preserve"> </w:t>
            </w:r>
            <w:r w:rsidRPr="004921A4">
              <w:rPr>
                <w:rFonts w:ascii="Times New Roman" w:hAnsi="Times New Roman"/>
                <w:sz w:val="28"/>
                <w:szCs w:val="28"/>
              </w:rPr>
              <w:t>gắn liền với chu kỳ quyết toán ngân sách hằng năm của cơ quan, đơn vị;</w:t>
            </w:r>
            <w:r w:rsidR="00793E87" w:rsidRPr="004921A4">
              <w:rPr>
                <w:rFonts w:ascii="Times New Roman" w:hAnsi="Times New Roman"/>
                <w:sz w:val="28"/>
                <w:szCs w:val="28"/>
              </w:rPr>
              <w:t xml:space="preserve"> </w:t>
            </w:r>
            <w:r w:rsidRPr="004921A4">
              <w:rPr>
                <w:rFonts w:ascii="Times New Roman" w:hAnsi="Times New Roman"/>
                <w:sz w:val="28"/>
                <w:szCs w:val="28"/>
              </w:rPr>
              <w:t>không lập báo cáo riêng mà lồng ghép trong quyết toán chi thường xuyên, giúp đồng bộ và tránh phát sinh thủ tục.</w:t>
            </w:r>
          </w:p>
          <w:p w14:paraId="7C6B92DA" w14:textId="500C1645"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Ý nghĩa của quy định:</w:t>
            </w:r>
            <w:r w:rsidR="00793E87" w:rsidRPr="004921A4">
              <w:rPr>
                <w:rFonts w:ascii="Times New Roman" w:hAnsi="Times New Roman"/>
                <w:sz w:val="28"/>
                <w:szCs w:val="28"/>
              </w:rPr>
              <w:t xml:space="preserve"> </w:t>
            </w:r>
            <w:r w:rsidRPr="004921A4">
              <w:rPr>
                <w:rFonts w:ascii="Times New Roman" w:hAnsi="Times New Roman"/>
                <w:sz w:val="28"/>
                <w:szCs w:val="28"/>
              </w:rPr>
              <w:t>Đảm bảo trách nhiệm giải trình của đơn vị sử dụng ngân sách.</w:t>
            </w:r>
            <w:r w:rsidR="00793E87" w:rsidRPr="004921A4">
              <w:rPr>
                <w:rFonts w:ascii="Times New Roman" w:hAnsi="Times New Roman"/>
                <w:sz w:val="28"/>
                <w:szCs w:val="28"/>
              </w:rPr>
              <w:t xml:space="preserve"> </w:t>
            </w:r>
            <w:r w:rsidRPr="004921A4">
              <w:rPr>
                <w:rFonts w:ascii="Times New Roman" w:hAnsi="Times New Roman"/>
                <w:sz w:val="28"/>
                <w:szCs w:val="28"/>
              </w:rPr>
              <w:t>Đảm bảo nguồn kinh phí học bổng được quản lý như một khoản chi ngân sách bình thường, tránh tình trạng quản lý tách bạch gây phân tán hoặc thiếu kiểm soát.</w:t>
            </w:r>
            <w:r w:rsidR="00793E87" w:rsidRPr="004921A4">
              <w:rPr>
                <w:rFonts w:ascii="Times New Roman" w:hAnsi="Times New Roman"/>
                <w:sz w:val="28"/>
                <w:szCs w:val="28"/>
              </w:rPr>
              <w:t xml:space="preserve"> </w:t>
            </w:r>
            <w:r w:rsidRPr="004921A4">
              <w:rPr>
                <w:rFonts w:ascii="Times New Roman" w:hAnsi="Times New Roman"/>
                <w:sz w:val="28"/>
                <w:szCs w:val="28"/>
              </w:rPr>
              <w:t>Tăng cường tính minh bạch, kiểm soát nội bộ và kiểm toán.</w:t>
            </w:r>
          </w:p>
          <w:p w14:paraId="38A5DEF1" w14:textId="6070BCD3" w:rsidR="00FE68D8" w:rsidRPr="004921A4" w:rsidRDefault="00FE68D8" w:rsidP="004C733A">
            <w:pPr>
              <w:jc w:val="both"/>
              <w:rPr>
                <w:rFonts w:ascii="Times New Roman" w:hAnsi="Times New Roman"/>
                <w:sz w:val="28"/>
                <w:szCs w:val="28"/>
              </w:rPr>
            </w:pPr>
            <w:r w:rsidRPr="004921A4">
              <w:rPr>
                <w:rFonts w:ascii="Times New Roman" w:hAnsi="Times New Roman"/>
                <w:b/>
                <w:sz w:val="28"/>
                <w:szCs w:val="28"/>
              </w:rPr>
              <w:t>Khoản 2.</w:t>
            </w:r>
            <w:r w:rsidR="00793E87" w:rsidRPr="004921A4">
              <w:rPr>
                <w:rFonts w:ascii="Times New Roman" w:hAnsi="Times New Roman"/>
                <w:b/>
                <w:sz w:val="28"/>
                <w:szCs w:val="28"/>
              </w:rPr>
              <w:t xml:space="preserve"> </w:t>
            </w:r>
            <w:r w:rsidRPr="004921A4">
              <w:rPr>
                <w:rFonts w:ascii="Times New Roman" w:hAnsi="Times New Roman"/>
                <w:sz w:val="28"/>
                <w:szCs w:val="28"/>
              </w:rPr>
              <w:t>“Số liệu quyết toán kinh phí chi trả học bổng trong cơ sở giáo dục được tổng hợp chung trong báo cáo quyết toán chi ngân sách nhà nước hàng năm của đơn vị gửi Bộ Giáo dục và Đào tạo tổng hợp theo đúng quy định hiện hành của Luật Ngân sách nhà nước, các văn bản hướng dẫn Luật và Mục lục ngân sách nhà nước hiện hành.”</w:t>
            </w:r>
          </w:p>
          <w:p w14:paraId="508BA431" w14:textId="4D2D1303"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Thuyết minh:</w:t>
            </w:r>
            <w:r w:rsidR="00793E87" w:rsidRPr="004921A4">
              <w:rPr>
                <w:rFonts w:ascii="Times New Roman" w:hAnsi="Times New Roman"/>
                <w:sz w:val="28"/>
                <w:szCs w:val="28"/>
              </w:rPr>
              <w:t xml:space="preserve"> </w:t>
            </w:r>
            <w:r w:rsidRPr="004921A4">
              <w:rPr>
                <w:rFonts w:ascii="Times New Roman" w:hAnsi="Times New Roman"/>
                <w:sz w:val="28"/>
                <w:szCs w:val="28"/>
              </w:rPr>
              <w:t>Khoản này quy định quy trình tổng hợp số liệu quyết toán từ cơ sở giáo dục lên Bộ Giáo dục và Đào tạo.</w:t>
            </w:r>
          </w:p>
          <w:p w14:paraId="532A7220" w14:textId="49A6AE65"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Cách hiểu và thực hiện:</w:t>
            </w:r>
            <w:r w:rsidR="00793E87" w:rsidRPr="004921A4">
              <w:rPr>
                <w:rFonts w:ascii="Times New Roman" w:hAnsi="Times New Roman"/>
                <w:sz w:val="28"/>
                <w:szCs w:val="28"/>
              </w:rPr>
              <w:t xml:space="preserve"> </w:t>
            </w:r>
            <w:r w:rsidRPr="004921A4">
              <w:rPr>
                <w:rFonts w:ascii="Times New Roman" w:hAnsi="Times New Roman"/>
                <w:sz w:val="28"/>
                <w:szCs w:val="28"/>
              </w:rPr>
              <w:t>Các cơ sở giáo dục</w:t>
            </w:r>
            <w:r w:rsidR="00793E87" w:rsidRPr="004921A4">
              <w:rPr>
                <w:rFonts w:ascii="Times New Roman" w:hAnsi="Times New Roman"/>
                <w:sz w:val="28"/>
                <w:szCs w:val="28"/>
              </w:rPr>
              <w:t>, s</w:t>
            </w:r>
            <w:r w:rsidRPr="004921A4">
              <w:rPr>
                <w:rFonts w:ascii="Times New Roman" w:hAnsi="Times New Roman"/>
                <w:sz w:val="28"/>
                <w:szCs w:val="28"/>
              </w:rPr>
              <w:t>au khi hoàn thành quyết toán chi trả học bổng tại đơn vị, trường phải tổng hợp số liệu này vào báo cáo quyết toán chi NSNN hằng năm của mình.</w:t>
            </w:r>
            <w:r w:rsidR="00793E87" w:rsidRPr="004921A4">
              <w:rPr>
                <w:rFonts w:ascii="Times New Roman" w:hAnsi="Times New Roman"/>
                <w:sz w:val="28"/>
                <w:szCs w:val="28"/>
              </w:rPr>
              <w:t xml:space="preserve"> </w:t>
            </w:r>
            <w:r w:rsidRPr="004921A4">
              <w:rPr>
                <w:rFonts w:ascii="Times New Roman" w:hAnsi="Times New Roman"/>
                <w:sz w:val="28"/>
                <w:szCs w:val="28"/>
              </w:rPr>
              <w:t>Báo cáo gửi lên cơ quan chủ quản (đối với trường công lập) hoặc gửi Bộ GD&amp;ĐT (đối với trường tư có người học nhận học bổng từ ngân sách).</w:t>
            </w:r>
          </w:p>
          <w:p w14:paraId="40AE0C74" w14:textId="7DFE8F15"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Bộ Giáo dục và Đào tạo</w:t>
            </w:r>
            <w:r w:rsidR="00793E87" w:rsidRPr="004921A4">
              <w:rPr>
                <w:rFonts w:ascii="Times New Roman" w:hAnsi="Times New Roman"/>
                <w:sz w:val="28"/>
                <w:szCs w:val="28"/>
              </w:rPr>
              <w:t xml:space="preserve">: </w:t>
            </w:r>
            <w:r w:rsidRPr="004921A4">
              <w:rPr>
                <w:rFonts w:ascii="Times New Roman" w:hAnsi="Times New Roman"/>
                <w:sz w:val="28"/>
                <w:szCs w:val="28"/>
              </w:rPr>
              <w:t>Có trách nhiệm tổng hợp số liệu quyết toán của toàn hệ thống cơ sở giáo dục (công lập + tư thục nhận kinh phí).</w:t>
            </w:r>
          </w:p>
          <w:p w14:paraId="4F67D871" w14:textId="4663F76A"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lastRenderedPageBreak/>
              <w:t>Việc tổng hợp phải tuân thủ:</w:t>
            </w:r>
            <w:r w:rsidR="00793E87" w:rsidRPr="004921A4">
              <w:rPr>
                <w:rFonts w:ascii="Times New Roman" w:hAnsi="Times New Roman"/>
                <w:sz w:val="28"/>
                <w:szCs w:val="28"/>
              </w:rPr>
              <w:t xml:space="preserve"> </w:t>
            </w:r>
            <w:r w:rsidRPr="004921A4">
              <w:rPr>
                <w:rFonts w:ascii="Times New Roman" w:hAnsi="Times New Roman"/>
                <w:sz w:val="28"/>
                <w:szCs w:val="28"/>
              </w:rPr>
              <w:t>Luật Ngân sách nhà nước,</w:t>
            </w:r>
            <w:r w:rsidR="00793E87" w:rsidRPr="004921A4">
              <w:rPr>
                <w:rFonts w:ascii="Times New Roman" w:hAnsi="Times New Roman"/>
                <w:sz w:val="28"/>
                <w:szCs w:val="28"/>
              </w:rPr>
              <w:t xml:space="preserve"> c</w:t>
            </w:r>
            <w:r w:rsidRPr="004921A4">
              <w:rPr>
                <w:rFonts w:ascii="Times New Roman" w:hAnsi="Times New Roman"/>
                <w:sz w:val="28"/>
                <w:szCs w:val="28"/>
              </w:rPr>
              <w:t>ác thông tư, văn bản hướng dẫn hiện hành,</w:t>
            </w:r>
            <w:r w:rsidR="00793E87" w:rsidRPr="004921A4">
              <w:rPr>
                <w:rFonts w:ascii="Times New Roman" w:hAnsi="Times New Roman"/>
                <w:sz w:val="28"/>
                <w:szCs w:val="28"/>
              </w:rPr>
              <w:t xml:space="preserve"> </w:t>
            </w:r>
            <w:r w:rsidRPr="004921A4">
              <w:rPr>
                <w:rFonts w:ascii="Times New Roman" w:hAnsi="Times New Roman"/>
                <w:sz w:val="28"/>
                <w:szCs w:val="28"/>
              </w:rPr>
              <w:t>Mục lục ngân sách nhà nước, để đảm bảo phân loại khoản chi đúng nội dung kinh tế.</w:t>
            </w:r>
          </w:p>
          <w:p w14:paraId="0D326B2C" w14:textId="133643EA"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Ý nghĩa thực tiễn của quy định:</w:t>
            </w:r>
            <w:r w:rsidR="00793E87" w:rsidRPr="004921A4">
              <w:rPr>
                <w:rFonts w:ascii="Times New Roman" w:hAnsi="Times New Roman"/>
                <w:sz w:val="28"/>
                <w:szCs w:val="28"/>
              </w:rPr>
              <w:t xml:space="preserve"> </w:t>
            </w:r>
            <w:r w:rsidRPr="004921A4">
              <w:rPr>
                <w:rFonts w:ascii="Times New Roman" w:hAnsi="Times New Roman"/>
                <w:sz w:val="28"/>
                <w:szCs w:val="28"/>
              </w:rPr>
              <w:t>Giúp Bộ GD&amp;ĐT có số liệu tổng hợp đầy đủ về chi học bổng trên toàn quốc.</w:t>
            </w:r>
          </w:p>
          <w:p w14:paraId="0F723336" w14:textId="1600DBCF"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Là cơ sở để:</w:t>
            </w:r>
            <w:r w:rsidR="00793E87" w:rsidRPr="004921A4">
              <w:rPr>
                <w:rFonts w:ascii="Times New Roman" w:hAnsi="Times New Roman"/>
                <w:sz w:val="28"/>
                <w:szCs w:val="28"/>
              </w:rPr>
              <w:t xml:space="preserve"> </w:t>
            </w:r>
            <w:r w:rsidRPr="004921A4">
              <w:rPr>
                <w:rFonts w:ascii="Times New Roman" w:hAnsi="Times New Roman"/>
                <w:sz w:val="28"/>
                <w:szCs w:val="28"/>
              </w:rPr>
              <w:t>báo cáo Bộ Tài chính,</w:t>
            </w:r>
            <w:r w:rsidR="00793E87" w:rsidRPr="004921A4">
              <w:rPr>
                <w:rFonts w:ascii="Times New Roman" w:hAnsi="Times New Roman"/>
                <w:sz w:val="28"/>
                <w:szCs w:val="28"/>
              </w:rPr>
              <w:t xml:space="preserve"> </w:t>
            </w:r>
            <w:r w:rsidRPr="004921A4">
              <w:rPr>
                <w:rFonts w:ascii="Times New Roman" w:hAnsi="Times New Roman"/>
                <w:sz w:val="28"/>
                <w:szCs w:val="28"/>
              </w:rPr>
              <w:t>đánh giá hiệu quả chính sách,</w:t>
            </w:r>
            <w:r w:rsidR="00793E87" w:rsidRPr="004921A4">
              <w:rPr>
                <w:rFonts w:ascii="Times New Roman" w:hAnsi="Times New Roman"/>
                <w:sz w:val="28"/>
                <w:szCs w:val="28"/>
              </w:rPr>
              <w:t xml:space="preserve"> </w:t>
            </w:r>
            <w:r w:rsidRPr="004921A4">
              <w:rPr>
                <w:rFonts w:ascii="Times New Roman" w:hAnsi="Times New Roman"/>
                <w:sz w:val="28"/>
                <w:szCs w:val="28"/>
              </w:rPr>
              <w:t>làm căn cứ đề xuất dự toán cho các năm sau.</w:t>
            </w:r>
            <w:r w:rsidR="00793E87" w:rsidRPr="004921A4">
              <w:rPr>
                <w:rFonts w:ascii="Times New Roman" w:hAnsi="Times New Roman"/>
                <w:sz w:val="28"/>
                <w:szCs w:val="28"/>
              </w:rPr>
              <w:t xml:space="preserve"> </w:t>
            </w:r>
            <w:r w:rsidRPr="004921A4">
              <w:rPr>
                <w:rFonts w:ascii="Times New Roman" w:hAnsi="Times New Roman"/>
                <w:sz w:val="28"/>
                <w:szCs w:val="28"/>
              </w:rPr>
              <w:t>Đảm bảo dòng ngân sách được theo dõi xuyên suốt, hạn chế gian lận, sai phạm.</w:t>
            </w:r>
          </w:p>
          <w:p w14:paraId="071F3CBA" w14:textId="77777777"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Tóm tắt Điều 10 dưới dạng mô tả ngắn:</w:t>
            </w:r>
          </w:p>
          <w:p w14:paraId="54696BB5" w14:textId="45AB94C5"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Đơn vị được giao kinh phí</w:t>
            </w:r>
            <w:r w:rsidR="00793E87" w:rsidRPr="004921A4">
              <w:rPr>
                <w:rFonts w:ascii="Times New Roman" w:hAnsi="Times New Roman"/>
                <w:sz w:val="28"/>
                <w:szCs w:val="28"/>
              </w:rPr>
              <w:t xml:space="preserve">: </w:t>
            </w:r>
            <w:r w:rsidRPr="004921A4">
              <w:rPr>
                <w:rFonts w:ascii="Times New Roman" w:hAnsi="Times New Roman"/>
                <w:sz w:val="28"/>
                <w:szCs w:val="28"/>
              </w:rPr>
              <w:t>phải quản lý, sử dụng đúng mục đích, đúng quy định.</w:t>
            </w:r>
          </w:p>
          <w:p w14:paraId="6B55EB2C" w14:textId="42C22E58"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Chi học bổng</w:t>
            </w:r>
            <w:r w:rsidR="00793E87" w:rsidRPr="004921A4">
              <w:rPr>
                <w:rFonts w:ascii="Times New Roman" w:hAnsi="Times New Roman"/>
                <w:sz w:val="28"/>
                <w:szCs w:val="28"/>
              </w:rPr>
              <w:t xml:space="preserve">: </w:t>
            </w:r>
            <w:r w:rsidRPr="004921A4">
              <w:rPr>
                <w:rFonts w:ascii="Times New Roman" w:hAnsi="Times New Roman"/>
                <w:sz w:val="28"/>
                <w:szCs w:val="28"/>
              </w:rPr>
              <w:t>phải quyết toán cùng với chi thường xuyên hằng năm.</w:t>
            </w:r>
          </w:p>
          <w:p w14:paraId="5A2BF0D1" w14:textId="6528D25B" w:rsidR="00FE68D8" w:rsidRPr="004921A4" w:rsidRDefault="00FE68D8" w:rsidP="004C733A">
            <w:pPr>
              <w:jc w:val="both"/>
              <w:rPr>
                <w:rFonts w:ascii="Times New Roman" w:hAnsi="Times New Roman"/>
                <w:sz w:val="28"/>
                <w:szCs w:val="28"/>
              </w:rPr>
            </w:pPr>
            <w:r w:rsidRPr="004921A4">
              <w:rPr>
                <w:rFonts w:ascii="Times New Roman" w:hAnsi="Times New Roman"/>
                <w:sz w:val="28"/>
                <w:szCs w:val="28"/>
              </w:rPr>
              <w:t>Cơ sở giáo dục</w:t>
            </w:r>
            <w:r w:rsidR="00793E87" w:rsidRPr="004921A4">
              <w:rPr>
                <w:rFonts w:ascii="Times New Roman" w:hAnsi="Times New Roman"/>
                <w:sz w:val="28"/>
                <w:szCs w:val="28"/>
              </w:rPr>
              <w:t>:</w:t>
            </w:r>
            <w:r w:rsidRPr="004921A4">
              <w:rPr>
                <w:rFonts w:ascii="Times New Roman" w:hAnsi="Times New Roman"/>
                <w:sz w:val="28"/>
                <w:szCs w:val="28"/>
              </w:rPr>
              <w:t xml:space="preserve"> tổng hợp số liệu chi học bổng vào báo cáo quyết toá</w:t>
            </w:r>
            <w:r w:rsidR="00793E87" w:rsidRPr="004921A4">
              <w:rPr>
                <w:rFonts w:ascii="Times New Roman" w:hAnsi="Times New Roman"/>
                <w:sz w:val="28"/>
                <w:szCs w:val="28"/>
              </w:rPr>
              <w:t>n,</w:t>
            </w:r>
            <w:r w:rsidRPr="004921A4">
              <w:rPr>
                <w:rFonts w:ascii="Times New Roman" w:hAnsi="Times New Roman"/>
                <w:sz w:val="28"/>
                <w:szCs w:val="28"/>
              </w:rPr>
              <w:t xml:space="preserve"> gửi Bộ GD&amp;ĐT.</w:t>
            </w:r>
          </w:p>
          <w:p w14:paraId="52B59348" w14:textId="020118DA" w:rsidR="00023433" w:rsidRPr="004921A4" w:rsidRDefault="00FE68D8" w:rsidP="00793E87">
            <w:pPr>
              <w:jc w:val="both"/>
              <w:rPr>
                <w:rFonts w:ascii="Times New Roman" w:hAnsi="Times New Roman"/>
                <w:sz w:val="28"/>
                <w:szCs w:val="28"/>
              </w:rPr>
            </w:pPr>
            <w:r w:rsidRPr="004921A4">
              <w:rPr>
                <w:rFonts w:ascii="Times New Roman" w:hAnsi="Times New Roman"/>
                <w:sz w:val="28"/>
                <w:szCs w:val="28"/>
              </w:rPr>
              <w:t>Bộ GD&amp;ĐT</w:t>
            </w:r>
            <w:r w:rsidR="00793E87" w:rsidRPr="004921A4">
              <w:rPr>
                <w:rFonts w:ascii="Times New Roman" w:hAnsi="Times New Roman"/>
                <w:sz w:val="28"/>
                <w:szCs w:val="28"/>
              </w:rPr>
              <w:t xml:space="preserve">: </w:t>
            </w:r>
            <w:r w:rsidRPr="004921A4">
              <w:rPr>
                <w:rFonts w:ascii="Times New Roman" w:hAnsi="Times New Roman"/>
                <w:sz w:val="28"/>
                <w:szCs w:val="28"/>
              </w:rPr>
              <w:t>tổng hợp quyết toán toàn quốc</w:t>
            </w:r>
            <w:r w:rsidR="00793E87" w:rsidRPr="004921A4">
              <w:rPr>
                <w:rFonts w:ascii="Times New Roman" w:hAnsi="Times New Roman"/>
                <w:sz w:val="28"/>
                <w:szCs w:val="28"/>
              </w:rPr>
              <w:t xml:space="preserve">, </w:t>
            </w:r>
            <w:r w:rsidRPr="004921A4">
              <w:rPr>
                <w:rFonts w:ascii="Times New Roman" w:hAnsi="Times New Roman"/>
                <w:sz w:val="28"/>
                <w:szCs w:val="28"/>
              </w:rPr>
              <w:t>gửi cơ quan tài chính theo Luật Ngân sách.</w:t>
            </w:r>
          </w:p>
        </w:tc>
      </w:tr>
      <w:tr w:rsidR="00023433" w:rsidRPr="00EE399B" w14:paraId="4D169DE6" w14:textId="77777777" w:rsidTr="004921A4">
        <w:tc>
          <w:tcPr>
            <w:tcW w:w="1277" w:type="dxa"/>
            <w:vAlign w:val="center"/>
          </w:tcPr>
          <w:p w14:paraId="39F6C9A8" w14:textId="1E2D6C99" w:rsidR="00023433" w:rsidRPr="004921A4" w:rsidRDefault="00023433"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11</w:t>
            </w:r>
          </w:p>
        </w:tc>
        <w:tc>
          <w:tcPr>
            <w:tcW w:w="5528" w:type="dxa"/>
            <w:vAlign w:val="center"/>
          </w:tcPr>
          <w:p w14:paraId="627398AE"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11. Nguồn kinh phí </w:t>
            </w:r>
          </w:p>
          <w:p w14:paraId="07B52FD8"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Kinh phí thực hiện chính sách học bổng quy định tại Nghị định này được bảo đảm từ nguồn ngân sách nhà nước chi sự nghiệp khoa học và công nghệ, được bố trí trong dự toán chi thường xuyên hằng năm của Bộ Giáo dục và Đào tạo và các cơ quan, đơn vị liên quan theo phân cấp quản lý ngân sách nhà nước hiện hành.</w:t>
            </w:r>
          </w:p>
          <w:p w14:paraId="4BA3092C" w14:textId="324624F6" w:rsidR="00023433" w:rsidRPr="004921A4" w:rsidRDefault="00023433" w:rsidP="00D956A0">
            <w:pPr>
              <w:jc w:val="both"/>
              <w:rPr>
                <w:rFonts w:ascii="Times New Roman" w:hAnsi="Times New Roman"/>
                <w:sz w:val="28"/>
                <w:szCs w:val="28"/>
              </w:rPr>
            </w:pPr>
          </w:p>
        </w:tc>
        <w:tc>
          <w:tcPr>
            <w:tcW w:w="8192" w:type="dxa"/>
            <w:vAlign w:val="center"/>
          </w:tcPr>
          <w:p w14:paraId="18CB956D" w14:textId="77777777"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Điều 11 quy định nguồn kinh phí thực hiện chính sách học bổng cho người học các ngành khoa học cơ bản, kỹ thuật then chốt và công nghệ chiến lược theo Nghị định.</w:t>
            </w:r>
          </w:p>
          <w:p w14:paraId="5603DE73" w14:textId="63797987"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1. Nội dung chính</w:t>
            </w:r>
            <w:r w:rsidR="00793E87" w:rsidRPr="004921A4">
              <w:rPr>
                <w:rFonts w:ascii="Times New Roman" w:hAnsi="Times New Roman"/>
                <w:sz w:val="28"/>
                <w:szCs w:val="28"/>
              </w:rPr>
              <w:t xml:space="preserve">: </w:t>
            </w:r>
            <w:r w:rsidRPr="004921A4">
              <w:rPr>
                <w:rFonts w:ascii="Times New Roman" w:hAnsi="Times New Roman"/>
                <w:sz w:val="28"/>
                <w:szCs w:val="28"/>
              </w:rPr>
              <w:t>Kinh phí thực hiện chính sách học bổng được bảo đảm từ:</w:t>
            </w:r>
            <w:r w:rsidR="00793E87" w:rsidRPr="004921A4">
              <w:rPr>
                <w:rFonts w:ascii="Times New Roman" w:hAnsi="Times New Roman"/>
                <w:sz w:val="28"/>
                <w:szCs w:val="28"/>
              </w:rPr>
              <w:t xml:space="preserve"> </w:t>
            </w:r>
            <w:r w:rsidRPr="004921A4">
              <w:rPr>
                <w:rFonts w:ascii="Times New Roman" w:hAnsi="Times New Roman"/>
                <w:sz w:val="28"/>
                <w:szCs w:val="28"/>
              </w:rPr>
              <w:t>Ngân sách nhà nước chi cho sự nghiệp khoa học và công nghệ;</w:t>
            </w:r>
            <w:r w:rsidR="00793E87" w:rsidRPr="004921A4">
              <w:rPr>
                <w:rFonts w:ascii="Times New Roman" w:hAnsi="Times New Roman"/>
                <w:sz w:val="28"/>
                <w:szCs w:val="28"/>
              </w:rPr>
              <w:t xml:space="preserve"> </w:t>
            </w:r>
            <w:r w:rsidRPr="004921A4">
              <w:rPr>
                <w:rFonts w:ascii="Times New Roman" w:hAnsi="Times New Roman"/>
                <w:sz w:val="28"/>
                <w:szCs w:val="28"/>
              </w:rPr>
              <w:t>Bố trí trong dự toán chi thường xuyên hằng năm của:</w:t>
            </w:r>
            <w:r w:rsidR="00793E87" w:rsidRPr="004921A4">
              <w:rPr>
                <w:rFonts w:ascii="Times New Roman" w:hAnsi="Times New Roman"/>
                <w:sz w:val="28"/>
                <w:szCs w:val="28"/>
              </w:rPr>
              <w:t xml:space="preserve"> </w:t>
            </w:r>
            <w:r w:rsidRPr="004921A4">
              <w:rPr>
                <w:rFonts w:ascii="Times New Roman" w:hAnsi="Times New Roman"/>
                <w:sz w:val="28"/>
                <w:szCs w:val="28"/>
              </w:rPr>
              <w:t>Bộ Giáo dục và Đào tạo</w:t>
            </w:r>
            <w:r w:rsidR="00793E87" w:rsidRPr="004921A4">
              <w:rPr>
                <w:rFonts w:ascii="Times New Roman" w:hAnsi="Times New Roman"/>
                <w:sz w:val="28"/>
                <w:szCs w:val="28"/>
              </w:rPr>
              <w:t xml:space="preserve">; </w:t>
            </w:r>
            <w:r w:rsidRPr="004921A4">
              <w:rPr>
                <w:rFonts w:ascii="Times New Roman" w:hAnsi="Times New Roman"/>
                <w:sz w:val="28"/>
                <w:szCs w:val="28"/>
              </w:rPr>
              <w:t>Các cơ quan, đơn vị liên quan, theo phân cấp quản lý ngân sách nhà nước hiện hành.</w:t>
            </w:r>
          </w:p>
          <w:p w14:paraId="72C066D3" w14:textId="77777777"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2. Thuyết minh chi tiết</w:t>
            </w:r>
          </w:p>
          <w:p w14:paraId="5DB1DD01" w14:textId="20D9225A"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2.1. Nguồn ngân sách nhà nước chi sự nghiệp khoa học và công nghệ</w:t>
            </w:r>
            <w:r w:rsidR="00793E87" w:rsidRPr="004921A4">
              <w:rPr>
                <w:rFonts w:ascii="Times New Roman" w:hAnsi="Times New Roman"/>
                <w:sz w:val="28"/>
                <w:szCs w:val="28"/>
              </w:rPr>
              <w:t xml:space="preserve">: </w:t>
            </w:r>
            <w:r w:rsidRPr="004921A4">
              <w:rPr>
                <w:rFonts w:ascii="Times New Roman" w:hAnsi="Times New Roman"/>
                <w:sz w:val="28"/>
                <w:szCs w:val="28"/>
              </w:rPr>
              <w:t>Việc cấp học bổng thuộc mục tiêu bồi dưỡng nhân lực chất lượng cao phục vụ phát triển KH&amp;CN và công nghệ chiến lược của đất nước.</w:t>
            </w:r>
            <w:r w:rsidR="00793E87" w:rsidRPr="004921A4">
              <w:rPr>
                <w:rFonts w:ascii="Times New Roman" w:hAnsi="Times New Roman"/>
                <w:sz w:val="28"/>
                <w:szCs w:val="28"/>
              </w:rPr>
              <w:t xml:space="preserve"> </w:t>
            </w:r>
            <w:r w:rsidRPr="004921A4">
              <w:rPr>
                <w:rFonts w:ascii="Times New Roman" w:hAnsi="Times New Roman"/>
                <w:sz w:val="28"/>
                <w:szCs w:val="28"/>
              </w:rPr>
              <w:t xml:space="preserve">Do </w:t>
            </w:r>
            <w:r w:rsidRPr="004921A4">
              <w:rPr>
                <w:rFonts w:ascii="Times New Roman" w:hAnsi="Times New Roman"/>
                <w:sz w:val="28"/>
                <w:szCs w:val="28"/>
              </w:rPr>
              <w:lastRenderedPageBreak/>
              <w:t>đó, khoản chi này được xếp vào ngân sách chi sự nghiệp KH&amp;CN, chứ không phải chi hành chính hay chi khác.</w:t>
            </w:r>
          </w:p>
          <w:p w14:paraId="6CB71AAF" w14:textId="184CC407"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Điều này đảm bảo:</w:t>
            </w:r>
            <w:r w:rsidR="00793E87" w:rsidRPr="004921A4">
              <w:rPr>
                <w:rFonts w:ascii="Times New Roman" w:hAnsi="Times New Roman"/>
                <w:sz w:val="28"/>
                <w:szCs w:val="28"/>
              </w:rPr>
              <w:t xml:space="preserve"> </w:t>
            </w:r>
            <w:r w:rsidRPr="004921A4">
              <w:rPr>
                <w:rFonts w:ascii="Times New Roman" w:hAnsi="Times New Roman"/>
                <w:sz w:val="28"/>
                <w:szCs w:val="28"/>
              </w:rPr>
              <w:t>Kinh phí được tập trung đúng mục tiêu chiến lược;</w:t>
            </w:r>
            <w:r w:rsidR="00793E87" w:rsidRPr="004921A4">
              <w:rPr>
                <w:rFonts w:ascii="Times New Roman" w:hAnsi="Times New Roman"/>
                <w:sz w:val="28"/>
                <w:szCs w:val="28"/>
              </w:rPr>
              <w:t xml:space="preserve"> </w:t>
            </w:r>
            <w:r w:rsidRPr="004921A4">
              <w:rPr>
                <w:rFonts w:ascii="Times New Roman" w:hAnsi="Times New Roman"/>
                <w:sz w:val="28"/>
                <w:szCs w:val="28"/>
              </w:rPr>
              <w:t>Dễ dàng theo dõi, đánh giá hiệu quả;</w:t>
            </w:r>
            <w:r w:rsidR="00793E87" w:rsidRPr="004921A4">
              <w:rPr>
                <w:rFonts w:ascii="Times New Roman" w:hAnsi="Times New Roman"/>
                <w:sz w:val="28"/>
                <w:szCs w:val="28"/>
              </w:rPr>
              <w:t xml:space="preserve"> </w:t>
            </w:r>
            <w:r w:rsidRPr="004921A4">
              <w:rPr>
                <w:rFonts w:ascii="Times New Roman" w:hAnsi="Times New Roman"/>
                <w:sz w:val="28"/>
                <w:szCs w:val="28"/>
              </w:rPr>
              <w:t>Phù hợp với Luật Ngân sách Nhà nước và Mục lục ngân sách hiện hành.</w:t>
            </w:r>
          </w:p>
          <w:p w14:paraId="57B0F392" w14:textId="24EDA912"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2.2. Bố trí trong dự toán chi thường xuyên hằng năm</w:t>
            </w:r>
            <w:r w:rsidR="00793E87" w:rsidRPr="004921A4">
              <w:rPr>
                <w:rFonts w:ascii="Times New Roman" w:hAnsi="Times New Roman"/>
                <w:sz w:val="28"/>
                <w:szCs w:val="28"/>
              </w:rPr>
              <w:t xml:space="preserve">: </w:t>
            </w:r>
            <w:r w:rsidRPr="004921A4">
              <w:rPr>
                <w:rFonts w:ascii="Times New Roman" w:hAnsi="Times New Roman"/>
                <w:sz w:val="28"/>
                <w:szCs w:val="28"/>
              </w:rPr>
              <w:t>Kinh phí được dự toán hàng năm, gắn với dự toán chi thường xuyên của Bộ GD&amp;ĐT và các cơ quan, đơn vị quản lý cơ sở giáo dục.</w:t>
            </w:r>
          </w:p>
          <w:p w14:paraId="384613A2" w14:textId="48E5DCFD"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Điều này giúp:</w:t>
            </w:r>
            <w:r w:rsidR="00793E87" w:rsidRPr="004921A4">
              <w:rPr>
                <w:rFonts w:ascii="Times New Roman" w:hAnsi="Times New Roman"/>
                <w:sz w:val="28"/>
                <w:szCs w:val="28"/>
              </w:rPr>
              <w:t xml:space="preserve"> </w:t>
            </w:r>
            <w:r w:rsidRPr="004921A4">
              <w:rPr>
                <w:rFonts w:ascii="Times New Roman" w:hAnsi="Times New Roman"/>
                <w:sz w:val="28"/>
                <w:szCs w:val="28"/>
              </w:rPr>
              <w:t>Đảm bảo tính ổn định, không phụ thuộc vào nguồn tài trợ ngắn hạn;</w:t>
            </w:r>
            <w:r w:rsidR="00793E87" w:rsidRPr="004921A4">
              <w:rPr>
                <w:rFonts w:ascii="Times New Roman" w:hAnsi="Times New Roman"/>
                <w:sz w:val="28"/>
                <w:szCs w:val="28"/>
              </w:rPr>
              <w:t xml:space="preserve"> </w:t>
            </w:r>
            <w:r w:rsidRPr="004921A4">
              <w:rPr>
                <w:rFonts w:ascii="Times New Roman" w:hAnsi="Times New Roman"/>
                <w:sz w:val="28"/>
                <w:szCs w:val="28"/>
              </w:rPr>
              <w:t>Người học được hưởng học bổng đúng kỳ và đầy đủ trong toàn khóa học;</w:t>
            </w:r>
            <w:r w:rsidR="00B7094F" w:rsidRPr="004921A4">
              <w:rPr>
                <w:rFonts w:ascii="Times New Roman" w:hAnsi="Times New Roman"/>
                <w:sz w:val="28"/>
                <w:szCs w:val="28"/>
              </w:rPr>
              <w:t xml:space="preserve"> </w:t>
            </w:r>
            <w:r w:rsidRPr="004921A4">
              <w:rPr>
                <w:rFonts w:ascii="Times New Roman" w:hAnsi="Times New Roman"/>
                <w:sz w:val="28"/>
                <w:szCs w:val="28"/>
              </w:rPr>
              <w:t>Các cơ quan, đơn vị có cơ sở pháp lý để chi trả, quản lý và quyết toán.</w:t>
            </w:r>
          </w:p>
          <w:p w14:paraId="0CF58D40" w14:textId="41D52B82"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2.3. Phân cấp quản lý ngân sách nhà nước</w:t>
            </w:r>
            <w:r w:rsidR="00B7094F" w:rsidRPr="004921A4">
              <w:rPr>
                <w:rFonts w:ascii="Times New Roman" w:hAnsi="Times New Roman"/>
                <w:sz w:val="28"/>
                <w:szCs w:val="28"/>
              </w:rPr>
              <w:t xml:space="preserve">: </w:t>
            </w:r>
            <w:r w:rsidRPr="004921A4">
              <w:rPr>
                <w:rFonts w:ascii="Times New Roman" w:hAnsi="Times New Roman"/>
                <w:sz w:val="28"/>
                <w:szCs w:val="28"/>
              </w:rPr>
              <w:t>Theo phân cấp ngân sách hiện hành:</w:t>
            </w:r>
          </w:p>
          <w:p w14:paraId="49DBDD57" w14:textId="00662927" w:rsidR="00FE68D8" w:rsidRPr="004921A4" w:rsidRDefault="00FE68D8" w:rsidP="00793E87">
            <w:pPr>
              <w:jc w:val="both"/>
              <w:rPr>
                <w:rFonts w:ascii="Times New Roman" w:hAnsi="Times New Roman"/>
                <w:sz w:val="28"/>
                <w:szCs w:val="28"/>
              </w:rPr>
            </w:pPr>
            <w:r w:rsidRPr="004921A4">
              <w:rPr>
                <w:rFonts w:ascii="Times New Roman" w:hAnsi="Times New Roman"/>
                <w:sz w:val="28"/>
                <w:szCs w:val="28"/>
              </w:rPr>
              <w:t>Bộ GD&amp;ĐT: quản lý ngân sách các cơ sở giáo dục trực thuộc trung ương, phân bổ kinh phí cho Văn phòng Bộ để chi trả học bổng tại cơ sở tư thục;</w:t>
            </w:r>
            <w:r w:rsidR="00B7094F" w:rsidRPr="004921A4">
              <w:rPr>
                <w:rFonts w:ascii="Times New Roman" w:hAnsi="Times New Roman"/>
                <w:sz w:val="28"/>
                <w:szCs w:val="28"/>
              </w:rPr>
              <w:t xml:space="preserve"> </w:t>
            </w:r>
            <w:r w:rsidRPr="004921A4">
              <w:rPr>
                <w:rFonts w:ascii="Times New Roman" w:hAnsi="Times New Roman"/>
                <w:sz w:val="28"/>
                <w:szCs w:val="28"/>
              </w:rPr>
              <w:t>Các cơ quan/ngành khác, UBND cấp tỉnh: quản lý và phân bổ cho cơ sở giáo dục công lập trực thuộc;</w:t>
            </w:r>
            <w:r w:rsidR="00B7094F" w:rsidRPr="004921A4">
              <w:rPr>
                <w:rFonts w:ascii="Times New Roman" w:hAnsi="Times New Roman"/>
                <w:sz w:val="28"/>
                <w:szCs w:val="28"/>
              </w:rPr>
              <w:t xml:space="preserve"> </w:t>
            </w:r>
            <w:r w:rsidRPr="004921A4">
              <w:rPr>
                <w:rFonts w:ascii="Times New Roman" w:hAnsi="Times New Roman"/>
                <w:sz w:val="28"/>
                <w:szCs w:val="28"/>
              </w:rPr>
              <w:t>Phân cấp này đảm bảo trách nhiệm rõ ràng, tránh chồng chéo, đồng thời tạo thuận lợi cho công tác kiểm soát, quyết toán và kiểm toán.</w:t>
            </w:r>
          </w:p>
          <w:p w14:paraId="48A3C057" w14:textId="54B22F50" w:rsidR="002E348F" w:rsidRPr="004921A4" w:rsidRDefault="00FE68D8" w:rsidP="00B7094F">
            <w:pPr>
              <w:jc w:val="both"/>
              <w:rPr>
                <w:rFonts w:ascii="Times New Roman" w:hAnsi="Times New Roman"/>
                <w:sz w:val="28"/>
                <w:szCs w:val="28"/>
              </w:rPr>
            </w:pPr>
            <w:r w:rsidRPr="004921A4">
              <w:rPr>
                <w:rFonts w:ascii="Times New Roman" w:hAnsi="Times New Roman"/>
                <w:sz w:val="28"/>
                <w:szCs w:val="28"/>
              </w:rPr>
              <w:t>3. Ý nghĩa chính sách</w:t>
            </w:r>
            <w:r w:rsidR="00B7094F" w:rsidRPr="004921A4">
              <w:rPr>
                <w:rFonts w:ascii="Times New Roman" w:hAnsi="Times New Roman"/>
                <w:sz w:val="28"/>
                <w:szCs w:val="28"/>
              </w:rPr>
              <w:t xml:space="preserve">: </w:t>
            </w:r>
            <w:r w:rsidRPr="004921A4">
              <w:rPr>
                <w:rFonts w:ascii="Times New Roman" w:hAnsi="Times New Roman"/>
                <w:sz w:val="28"/>
                <w:szCs w:val="28"/>
              </w:rPr>
              <w:t>Xác định nguồn tài chính ổn định: người học yên tâm nhận học bổng đầy đủ, cơ sở giáo dục có kinh phí để chi trả đúng hạn</w:t>
            </w:r>
            <w:r w:rsidR="00B7094F" w:rsidRPr="004921A4">
              <w:rPr>
                <w:rFonts w:ascii="Times New Roman" w:hAnsi="Times New Roman"/>
                <w:sz w:val="28"/>
                <w:szCs w:val="28"/>
              </w:rPr>
              <w:t xml:space="preserve">; </w:t>
            </w:r>
            <w:r w:rsidRPr="004921A4">
              <w:rPr>
                <w:rFonts w:ascii="Times New Roman" w:hAnsi="Times New Roman"/>
                <w:sz w:val="28"/>
                <w:szCs w:val="28"/>
              </w:rPr>
              <w:t>Bảo đảm tính minh bạch và pháp lý: chi học bổng theo đúng mục tiêu, chế độ và quy định của Nhà nước</w:t>
            </w:r>
            <w:r w:rsidR="00B7094F" w:rsidRPr="004921A4">
              <w:rPr>
                <w:rFonts w:ascii="Times New Roman" w:hAnsi="Times New Roman"/>
                <w:sz w:val="28"/>
                <w:szCs w:val="28"/>
              </w:rPr>
              <w:t xml:space="preserve">; </w:t>
            </w:r>
            <w:r w:rsidRPr="004921A4">
              <w:rPr>
                <w:rFonts w:ascii="Times New Roman" w:hAnsi="Times New Roman"/>
                <w:sz w:val="28"/>
                <w:szCs w:val="28"/>
              </w:rPr>
              <w:t>Phù hợp với chiến lược đầu tư trọng điểm cho nhân lực chất lượng cao trong các ngành KH&amp;CN và công nghệ chiến lược.</w:t>
            </w:r>
          </w:p>
        </w:tc>
      </w:tr>
      <w:tr w:rsidR="00023433" w:rsidRPr="00EE399B" w14:paraId="1C15BE01" w14:textId="77777777" w:rsidTr="004921A4">
        <w:tc>
          <w:tcPr>
            <w:tcW w:w="1277" w:type="dxa"/>
            <w:vAlign w:val="center"/>
          </w:tcPr>
          <w:p w14:paraId="5710D09A" w14:textId="5D479BB1" w:rsidR="00023433" w:rsidRPr="004921A4" w:rsidRDefault="00F21FC8"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t>Điều 12</w:t>
            </w:r>
          </w:p>
        </w:tc>
        <w:tc>
          <w:tcPr>
            <w:tcW w:w="5528" w:type="dxa"/>
            <w:vAlign w:val="center"/>
          </w:tcPr>
          <w:p w14:paraId="4322FB9D"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12. Trách nhiệm của </w:t>
            </w:r>
            <w:bookmarkStart w:id="8" w:name="_Hlk201682900"/>
            <w:r w:rsidRPr="004921A4">
              <w:rPr>
                <w:rFonts w:ascii="Times New Roman" w:hAnsi="Times New Roman"/>
                <w:b/>
                <w:sz w:val="28"/>
                <w:szCs w:val="28"/>
              </w:rPr>
              <w:t>các bộ</w:t>
            </w:r>
            <w:bookmarkEnd w:id="8"/>
          </w:p>
          <w:p w14:paraId="301B8A41" w14:textId="7DD59DFB" w:rsidR="00D956A0" w:rsidRPr="004921A4" w:rsidRDefault="00FE68D8" w:rsidP="00D956A0">
            <w:pPr>
              <w:jc w:val="both"/>
              <w:rPr>
                <w:rFonts w:ascii="Times New Roman" w:hAnsi="Times New Roman"/>
                <w:sz w:val="28"/>
                <w:szCs w:val="28"/>
              </w:rPr>
            </w:pPr>
            <w:r w:rsidRPr="004921A4">
              <w:rPr>
                <w:rFonts w:ascii="Times New Roman" w:hAnsi="Times New Roman"/>
                <w:sz w:val="28"/>
                <w:szCs w:val="28"/>
              </w:rPr>
              <w:t xml:space="preserve">1. </w:t>
            </w:r>
            <w:r w:rsidR="00D956A0" w:rsidRPr="004921A4">
              <w:rPr>
                <w:rFonts w:ascii="Times New Roman" w:hAnsi="Times New Roman"/>
                <w:sz w:val="28"/>
                <w:szCs w:val="28"/>
              </w:rPr>
              <w:t>Bộ Giáo dục và Đào tạo</w:t>
            </w:r>
          </w:p>
          <w:p w14:paraId="2B93BFBF"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lastRenderedPageBreak/>
              <w:t>a) Ban hành danh mục các ngành đào tạo được hưởng học bổng quy định tại Điều 3 của Nghị định này;</w:t>
            </w:r>
          </w:p>
          <w:p w14:paraId="5E2FDDF3"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b) Công bố ngưỡng điểm của tổ hợp xét tuyển trong kỳ thi tốt nghiệp trung học phổ thông quy định tại điểm a khoản 2 Điều 5 Nghị định này hằng năm;</w:t>
            </w:r>
          </w:p>
          <w:p w14:paraId="6D628BC4"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c) Tổng hợp dự toán kinh phí cấp học bổng cho người học thuộc các ngành đào tạo quy định tại Điều 3 của Nghị định này, hằng năm gửi Bộ Khoa học và Công nghệ, Bộ Tài chính để trình cấp có thẩm quyền theo quy định. Thực hiện phân bổ kinh phí học bổng cho các cơ sở giáo dục trực thuộc và các cơ sở giáo dục tư thục đảm bảo đúng mục đích, hiệu quả và minh bạch;</w:t>
            </w:r>
          </w:p>
          <w:p w14:paraId="7898CBE5"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d) Kiểm tra, giám sát việc xét duyệt và chi trả học bổng tại các cơ sở giáo dục trực thuộc. Trường hợp phát hiện vi phạm quy định của Nghị định này thì tùy theo tính chất, mức độ vi phạm, tiến hành xử lý hoặc kiến nghị cơ quan có thẩm quyền xử lý theo quy định của pháp luật;</w:t>
            </w:r>
          </w:p>
          <w:p w14:paraId="18D30D66"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đ) Tổng hợp, báo cáo Chính phủ về tình hình thực hiện chính sách học bổng cho người học trước ngày 31 tháng 12 hằng năm.</w:t>
            </w:r>
          </w:p>
          <w:p w14:paraId="73B5C99C"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2. Bộ Khoa học và Công nghệ </w:t>
            </w:r>
          </w:p>
          <w:p w14:paraId="2004516C"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a) Phối hợp với Bộ Giáo dục và Đào tạo xác định danh mục ngành đào tạo được hưởng chính </w:t>
            </w:r>
            <w:r w:rsidRPr="004921A4">
              <w:rPr>
                <w:rFonts w:ascii="Times New Roman" w:hAnsi="Times New Roman"/>
                <w:sz w:val="28"/>
                <w:szCs w:val="28"/>
              </w:rPr>
              <w:lastRenderedPageBreak/>
              <w:t>sách học bổng quy định tại Điều 3 của Nghị định này;</w:t>
            </w:r>
          </w:p>
          <w:p w14:paraId="60B45780"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b) Tổng hợp dự toán và phân bổ ngân sách hằng năm về học bổng cho người học thuộc đối tượng của Nghị định này.</w:t>
            </w:r>
          </w:p>
          <w:p w14:paraId="018DBD58"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3. Bộ Tài chính </w:t>
            </w:r>
          </w:p>
          <w:p w14:paraId="35A58567"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a) Trên cơ sở đề xuất của các Bộ, cơ quan ngang Bộ, Ủy ban nhân dân cấp tỉnh, Bộ Tài chính tổng hợp, báo cáo cấp có thẩm quyền bố trí kinh phí học bổng hàng năm từ nguồn Ngân sách nhà nước theo quy định của pháp luật về NSNN và các pháp luật có liên quan; </w:t>
            </w:r>
          </w:p>
          <w:p w14:paraId="29FB8F3F"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b) Bố trí kinh phí học bổng trong dự toán ngân sách nhà nước cấp cho các Bộ, cơ quan ngang Bộ, Ủy ban nhân dân cấp tỉnh.</w:t>
            </w:r>
          </w:p>
          <w:p w14:paraId="32B32620"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4. Trách nhiệm của </w:t>
            </w:r>
            <w:bookmarkStart w:id="9" w:name="_Hlk207029165"/>
            <w:r w:rsidRPr="004921A4">
              <w:rPr>
                <w:rFonts w:ascii="Times New Roman" w:hAnsi="Times New Roman"/>
                <w:sz w:val="28"/>
                <w:szCs w:val="28"/>
              </w:rPr>
              <w:t>các Bộ, cơ quan ngang Bộ và Ủy ban nhân dân cấp tỉnh</w:t>
            </w:r>
            <w:bookmarkEnd w:id="9"/>
          </w:p>
          <w:p w14:paraId="1DCA62FB"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a) Tổng hợp dự toán kinh phí cấp học bổng cho người học thuộc các ngành đào tạo quy định tại Điều 3 của Nghị định này, gửi Bộ Giáo dục và Đào tạo;</w:t>
            </w:r>
          </w:p>
          <w:p w14:paraId="78440A5A"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b) Thực hiện phân bổ kinh phí học bổng cho các cơ sở giáo dục trực thuộc đảm bảo đúng mục đích, hiệu quả và minh bạch;</w:t>
            </w:r>
          </w:p>
          <w:p w14:paraId="654E105C"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c) Kiểm tra, giám sát việc xét duyệt và chi trả học bổng tại các cơ sở giáo dục trực thuộc. Trường hợp phát hiện vi phạm quy định của Nghị định này thì tùy theo tính chất, mức độ vi </w:t>
            </w:r>
            <w:r w:rsidRPr="004921A4">
              <w:rPr>
                <w:rFonts w:ascii="Times New Roman" w:hAnsi="Times New Roman"/>
                <w:sz w:val="28"/>
                <w:szCs w:val="28"/>
              </w:rPr>
              <w:lastRenderedPageBreak/>
              <w:t>phạm, tiến hành xử lý hoặc kiến nghị cơ quan có thẩm quyền xử lý theo quy định của pháp luật;</w:t>
            </w:r>
          </w:p>
          <w:p w14:paraId="7ED68863"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d) Tổng hợp, báo cáo Bộ Giáo dục và Đào tạo về tình hình thực hiện chính sách học bổng cho người học trước ngày 30 tháng 11 hằng năm.</w:t>
            </w:r>
          </w:p>
          <w:p w14:paraId="3B1F7CE3" w14:textId="77777777" w:rsidR="00023433" w:rsidRPr="004921A4" w:rsidRDefault="00023433" w:rsidP="00D956A0">
            <w:pPr>
              <w:jc w:val="both"/>
              <w:rPr>
                <w:rFonts w:ascii="Times New Roman" w:hAnsi="Times New Roman"/>
                <w:sz w:val="28"/>
                <w:szCs w:val="28"/>
              </w:rPr>
            </w:pPr>
          </w:p>
        </w:tc>
        <w:tc>
          <w:tcPr>
            <w:tcW w:w="8192" w:type="dxa"/>
            <w:vAlign w:val="center"/>
          </w:tcPr>
          <w:p w14:paraId="31457976"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 xml:space="preserve">Điều 12 quy định trách nhiệm cụ thể của Bộ Giáo dục và Đào tạo, Bộ Khoa học và Công nghệ, Bộ Tài chính, các Bộ, cơ quan ngang Bộ và </w:t>
            </w:r>
            <w:r w:rsidRPr="004921A4">
              <w:rPr>
                <w:rFonts w:ascii="Times New Roman" w:hAnsi="Times New Roman"/>
                <w:sz w:val="28"/>
                <w:szCs w:val="28"/>
              </w:rPr>
              <w:lastRenderedPageBreak/>
              <w:t>UBND cấp tỉnh trong việc tổ chức thực hiện chính sách học bổng. Mục tiêu là đảm bảo tính minh bạch, hiệu quả, đồng bộ và đúng pháp luật trong toàn hệ thống.</w:t>
            </w:r>
          </w:p>
          <w:p w14:paraId="3D3C66D7"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1. Bộ Giáo dục và Đào tạo (Bộ GD&amp;ĐT)</w:t>
            </w:r>
          </w:p>
          <w:p w14:paraId="728B04AB" w14:textId="5C2AE192"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Nội dung quy định</w:t>
            </w:r>
            <w:r w:rsidR="00B7094F" w:rsidRPr="004921A4">
              <w:rPr>
                <w:rFonts w:ascii="Times New Roman" w:hAnsi="Times New Roman"/>
                <w:sz w:val="28"/>
                <w:szCs w:val="28"/>
              </w:rPr>
              <w:t xml:space="preserve">: </w:t>
            </w:r>
            <w:r w:rsidRPr="004921A4">
              <w:rPr>
                <w:rFonts w:ascii="Times New Roman" w:hAnsi="Times New Roman"/>
                <w:sz w:val="28"/>
                <w:szCs w:val="28"/>
              </w:rPr>
              <w:t>Bộ GD&amp;ĐT là cơ quan chủ trì quản lý nhà nước về giáo dục, chịu trách nhiệm toàn diện từ việc xác định ngành hưởng học bổng đến giám sát chi trả.</w:t>
            </w:r>
          </w:p>
          <w:p w14:paraId="5A3EFF0B"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Cụ thể:</w:t>
            </w:r>
          </w:p>
          <w:p w14:paraId="362F2FF7" w14:textId="79B7B932"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a) Ban hành danh mục ngành đào tạo được hưởng học bổng (Điều 3)</w:t>
            </w:r>
            <w:r w:rsidR="00B7094F" w:rsidRPr="004921A4">
              <w:rPr>
                <w:rFonts w:ascii="Times New Roman" w:hAnsi="Times New Roman"/>
                <w:sz w:val="28"/>
                <w:szCs w:val="28"/>
              </w:rPr>
              <w:t xml:space="preserve">: </w:t>
            </w:r>
            <w:r w:rsidRPr="004921A4">
              <w:rPr>
                <w:rFonts w:ascii="Times New Roman" w:hAnsi="Times New Roman"/>
                <w:sz w:val="28"/>
                <w:szCs w:val="28"/>
              </w:rPr>
              <w:t>Bộ GD&amp;ĐT quyết định ngành, nhóm ngành ưu tiên theo nhu cầu phát triển nhân lực chất lượng cao, đảm bảo tính chiến lược và đồng bộ.</w:t>
            </w:r>
          </w:p>
          <w:p w14:paraId="53BEAEDE" w14:textId="7A0088A4"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b) Công bố ngưỡng điểm xét tuyển (kỳ thi THPT, khoản 2 Điều 5)</w:t>
            </w:r>
            <w:r w:rsidR="00B7094F" w:rsidRPr="004921A4">
              <w:rPr>
                <w:rFonts w:ascii="Times New Roman" w:hAnsi="Times New Roman"/>
                <w:sz w:val="28"/>
                <w:szCs w:val="28"/>
              </w:rPr>
              <w:t xml:space="preserve">: </w:t>
            </w:r>
            <w:r w:rsidRPr="004921A4">
              <w:rPr>
                <w:rFonts w:ascii="Times New Roman" w:hAnsi="Times New Roman"/>
                <w:sz w:val="28"/>
                <w:szCs w:val="28"/>
              </w:rPr>
              <w:t>Mỗi năm, Bộ GD&amp;ĐT công bố điểm chuẩn xét học bổng dựa trên kết quả thi THPT, đảm bảo minh bạch, công bằng giữa các thí sinh.</w:t>
            </w:r>
          </w:p>
          <w:p w14:paraId="2CFF8B65" w14:textId="7D30C0EC"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c) Tổng hợp dự toán kinh phí và phân bổ</w:t>
            </w:r>
            <w:r w:rsidR="00B7094F" w:rsidRPr="004921A4">
              <w:rPr>
                <w:rFonts w:ascii="Times New Roman" w:hAnsi="Times New Roman"/>
                <w:sz w:val="28"/>
                <w:szCs w:val="28"/>
              </w:rPr>
              <w:t xml:space="preserve">: </w:t>
            </w:r>
            <w:r w:rsidRPr="004921A4">
              <w:rPr>
                <w:rFonts w:ascii="Times New Roman" w:hAnsi="Times New Roman"/>
                <w:sz w:val="28"/>
                <w:szCs w:val="28"/>
              </w:rPr>
              <w:t>Tổng hợp dự toán học bổng hằng năm từ cơ sở giáo dục, phối hợp Bộ KHCN, Bộ Tài chính báo cáo cấp có thẩm quyền.</w:t>
            </w:r>
          </w:p>
          <w:p w14:paraId="4DFA789C" w14:textId="208C6706"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Phân bổ kinh phí cho:</w:t>
            </w:r>
            <w:r w:rsidR="00B7094F" w:rsidRPr="004921A4">
              <w:rPr>
                <w:rFonts w:ascii="Times New Roman" w:hAnsi="Times New Roman"/>
                <w:sz w:val="28"/>
                <w:szCs w:val="28"/>
              </w:rPr>
              <w:t xml:space="preserve"> </w:t>
            </w:r>
            <w:r w:rsidRPr="004921A4">
              <w:rPr>
                <w:rFonts w:ascii="Times New Roman" w:hAnsi="Times New Roman"/>
                <w:sz w:val="28"/>
                <w:szCs w:val="28"/>
              </w:rPr>
              <w:t>Cơ sở giáo dục trực thuộc,</w:t>
            </w:r>
            <w:r w:rsidR="00B7094F" w:rsidRPr="004921A4">
              <w:rPr>
                <w:rFonts w:ascii="Times New Roman" w:hAnsi="Times New Roman"/>
                <w:sz w:val="28"/>
                <w:szCs w:val="28"/>
              </w:rPr>
              <w:t xml:space="preserve"> </w:t>
            </w:r>
            <w:r w:rsidRPr="004921A4">
              <w:rPr>
                <w:rFonts w:ascii="Times New Roman" w:hAnsi="Times New Roman"/>
                <w:sz w:val="28"/>
                <w:szCs w:val="28"/>
              </w:rPr>
              <w:t>Cơ sở giáo dục tư thục (qua Văn phòng Bộ).</w:t>
            </w:r>
            <w:r w:rsidR="00B7094F" w:rsidRPr="004921A4">
              <w:rPr>
                <w:rFonts w:ascii="Times New Roman" w:hAnsi="Times New Roman"/>
                <w:sz w:val="28"/>
                <w:szCs w:val="28"/>
              </w:rPr>
              <w:t xml:space="preserve"> </w:t>
            </w:r>
            <w:r w:rsidRPr="004921A4">
              <w:rPr>
                <w:rFonts w:ascii="Times New Roman" w:hAnsi="Times New Roman"/>
                <w:sz w:val="28"/>
                <w:szCs w:val="28"/>
              </w:rPr>
              <w:t>Đảm bảo mục đích sử dụng đúng, hiệu quả và minh bạch.</w:t>
            </w:r>
          </w:p>
          <w:p w14:paraId="4E22E587" w14:textId="65EBD0B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d) Kiểm tra, giám sát và xử lý vi phạm</w:t>
            </w:r>
            <w:r w:rsidR="00B7094F" w:rsidRPr="004921A4">
              <w:rPr>
                <w:rFonts w:ascii="Times New Roman" w:hAnsi="Times New Roman"/>
                <w:sz w:val="28"/>
                <w:szCs w:val="28"/>
              </w:rPr>
              <w:t xml:space="preserve">: </w:t>
            </w:r>
            <w:r w:rsidRPr="004921A4">
              <w:rPr>
                <w:rFonts w:ascii="Times New Roman" w:hAnsi="Times New Roman"/>
                <w:sz w:val="28"/>
                <w:szCs w:val="28"/>
              </w:rPr>
              <w:t>Kiểm tra việc xét duyệt, chi trả học bổng tại cơ sở giáo dục trực thuộc.</w:t>
            </w:r>
            <w:r w:rsidR="00B7094F" w:rsidRPr="004921A4">
              <w:rPr>
                <w:rFonts w:ascii="Times New Roman" w:hAnsi="Times New Roman"/>
                <w:sz w:val="28"/>
                <w:szCs w:val="28"/>
              </w:rPr>
              <w:t xml:space="preserve"> </w:t>
            </w:r>
            <w:r w:rsidRPr="004921A4">
              <w:rPr>
                <w:rFonts w:ascii="Times New Roman" w:hAnsi="Times New Roman"/>
                <w:sz w:val="28"/>
                <w:szCs w:val="28"/>
              </w:rPr>
              <w:t>Phát hiện vi phạm</w:t>
            </w:r>
            <w:r w:rsidR="00B7094F" w:rsidRPr="004921A4">
              <w:rPr>
                <w:rFonts w:ascii="Times New Roman" w:hAnsi="Times New Roman"/>
                <w:sz w:val="28"/>
                <w:szCs w:val="28"/>
              </w:rPr>
              <w:t>,</w:t>
            </w:r>
            <w:r w:rsidRPr="004921A4">
              <w:rPr>
                <w:rFonts w:ascii="Times New Roman" w:hAnsi="Times New Roman"/>
                <w:sz w:val="28"/>
                <w:szCs w:val="28"/>
              </w:rPr>
              <w:t xml:space="preserve"> tùy tính chất, mức độ:</w:t>
            </w:r>
            <w:r w:rsidR="00B7094F" w:rsidRPr="004921A4">
              <w:rPr>
                <w:rFonts w:ascii="Times New Roman" w:hAnsi="Times New Roman"/>
                <w:sz w:val="28"/>
                <w:szCs w:val="28"/>
              </w:rPr>
              <w:t xml:space="preserve"> </w:t>
            </w:r>
            <w:r w:rsidRPr="004921A4">
              <w:rPr>
                <w:rFonts w:ascii="Times New Roman" w:hAnsi="Times New Roman"/>
                <w:sz w:val="28"/>
                <w:szCs w:val="28"/>
              </w:rPr>
              <w:t>Xử lý trực tiếp theo thẩm quyền</w:t>
            </w:r>
            <w:r w:rsidR="00B7094F" w:rsidRPr="004921A4">
              <w:rPr>
                <w:rFonts w:ascii="Times New Roman" w:hAnsi="Times New Roman"/>
                <w:sz w:val="28"/>
                <w:szCs w:val="28"/>
              </w:rPr>
              <w:t xml:space="preserve"> h</w:t>
            </w:r>
            <w:r w:rsidRPr="004921A4">
              <w:rPr>
                <w:rFonts w:ascii="Times New Roman" w:hAnsi="Times New Roman"/>
                <w:sz w:val="28"/>
                <w:szCs w:val="28"/>
              </w:rPr>
              <w:t>oặc kiến nghị cơ quan có thẩm quyền xử lý theo pháp luật.</w:t>
            </w:r>
          </w:p>
          <w:p w14:paraId="753E547B" w14:textId="28546FA6"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đ) Báo cáo Chính phủ</w:t>
            </w:r>
            <w:r w:rsidR="00B7094F" w:rsidRPr="004921A4">
              <w:rPr>
                <w:rFonts w:ascii="Times New Roman" w:hAnsi="Times New Roman"/>
                <w:sz w:val="28"/>
                <w:szCs w:val="28"/>
              </w:rPr>
              <w:t xml:space="preserve">: </w:t>
            </w:r>
            <w:r w:rsidRPr="004921A4">
              <w:rPr>
                <w:rFonts w:ascii="Times New Roman" w:hAnsi="Times New Roman"/>
                <w:sz w:val="28"/>
                <w:szCs w:val="28"/>
              </w:rPr>
              <w:t>Bộ GD&amp;ĐT tổng hợp, báo cáo toàn bộ tình hình thực hiện học bổng trước ngày 31/12 hằng năm, làm cơ sở đánh giá hiệu quả chính sách và lập dự toán cho năm sau.</w:t>
            </w:r>
          </w:p>
          <w:p w14:paraId="733BF92D"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2. Bộ Khoa học và Công nghệ (Bộ KHCN)</w:t>
            </w:r>
          </w:p>
          <w:p w14:paraId="67B276DD" w14:textId="657AAB6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Nội dung quy định</w:t>
            </w:r>
            <w:r w:rsidR="00B7094F" w:rsidRPr="004921A4">
              <w:rPr>
                <w:rFonts w:ascii="Times New Roman" w:hAnsi="Times New Roman"/>
                <w:sz w:val="28"/>
                <w:szCs w:val="28"/>
              </w:rPr>
              <w:t xml:space="preserve">: </w:t>
            </w:r>
            <w:r w:rsidRPr="004921A4">
              <w:rPr>
                <w:rFonts w:ascii="Times New Roman" w:hAnsi="Times New Roman"/>
                <w:sz w:val="28"/>
                <w:szCs w:val="28"/>
              </w:rPr>
              <w:t>Bộ KHCN tham gia phối hợp với Bộ GD&amp;ĐT trong việc:</w:t>
            </w:r>
          </w:p>
          <w:p w14:paraId="0738541D" w14:textId="1633DEDE"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a) Xác định danh mục ngành đào tạo hưởng học bổng</w:t>
            </w:r>
            <w:r w:rsidR="00B7094F" w:rsidRPr="004921A4">
              <w:rPr>
                <w:rFonts w:ascii="Times New Roman" w:hAnsi="Times New Roman"/>
                <w:sz w:val="28"/>
                <w:szCs w:val="28"/>
              </w:rPr>
              <w:t xml:space="preserve">: </w:t>
            </w:r>
            <w:r w:rsidRPr="004921A4">
              <w:rPr>
                <w:rFonts w:ascii="Times New Roman" w:hAnsi="Times New Roman"/>
                <w:sz w:val="28"/>
                <w:szCs w:val="28"/>
              </w:rPr>
              <w:t>Đảm bảo các ngành ưu tiên phù hợp chiến lược phát triển KH&amp;CN quốc gia.</w:t>
            </w:r>
          </w:p>
          <w:p w14:paraId="67CB57A9" w14:textId="1255AC7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b) Tổng hợp dự toán và phân bổ ngân sách</w:t>
            </w:r>
            <w:r w:rsidR="00B7094F" w:rsidRPr="004921A4">
              <w:rPr>
                <w:rFonts w:ascii="Times New Roman" w:hAnsi="Times New Roman"/>
                <w:sz w:val="28"/>
                <w:szCs w:val="28"/>
              </w:rPr>
              <w:t xml:space="preserve">: </w:t>
            </w:r>
            <w:r w:rsidRPr="004921A4">
              <w:rPr>
                <w:rFonts w:ascii="Times New Roman" w:hAnsi="Times New Roman"/>
                <w:sz w:val="28"/>
                <w:szCs w:val="28"/>
              </w:rPr>
              <w:t>Thực hiện tổng hợp, phân bổ kinh phí học bổng cho các đối tượng thuộc Nghị định, phối hợp với Bộ GD&amp;ĐT.</w:t>
            </w:r>
          </w:p>
          <w:p w14:paraId="5727603F" w14:textId="1E3DBC3B"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B7094F" w:rsidRPr="004921A4">
              <w:rPr>
                <w:rFonts w:ascii="Times New Roman" w:hAnsi="Times New Roman"/>
                <w:sz w:val="28"/>
                <w:szCs w:val="28"/>
              </w:rPr>
              <w:t xml:space="preserve">: </w:t>
            </w:r>
            <w:r w:rsidRPr="004921A4">
              <w:rPr>
                <w:rFonts w:ascii="Times New Roman" w:hAnsi="Times New Roman"/>
                <w:sz w:val="28"/>
                <w:szCs w:val="28"/>
              </w:rPr>
              <w:t>Đảm bảo học bổng được sử dụng để bồi dưỡng nhân lực phục vụ KH&amp;CN và công nghệ chiến lược;</w:t>
            </w:r>
            <w:r w:rsidR="00B7094F" w:rsidRPr="004921A4">
              <w:rPr>
                <w:rFonts w:ascii="Times New Roman" w:hAnsi="Times New Roman"/>
                <w:sz w:val="28"/>
                <w:szCs w:val="28"/>
              </w:rPr>
              <w:t xml:space="preserve"> </w:t>
            </w:r>
            <w:r w:rsidRPr="004921A4">
              <w:rPr>
                <w:rFonts w:ascii="Times New Roman" w:hAnsi="Times New Roman"/>
                <w:sz w:val="28"/>
                <w:szCs w:val="28"/>
              </w:rPr>
              <w:t>Tạo sự phối hợp liên Bộ, tránh trùng lặp và chồng chéo.</w:t>
            </w:r>
          </w:p>
          <w:p w14:paraId="60DCD52E"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3. Bộ Tài chính</w:t>
            </w:r>
          </w:p>
          <w:p w14:paraId="6498AE31" w14:textId="02429B3A"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Nội dung quy định</w:t>
            </w:r>
            <w:r w:rsidR="00B7094F" w:rsidRPr="004921A4">
              <w:rPr>
                <w:rFonts w:ascii="Times New Roman" w:hAnsi="Times New Roman"/>
                <w:sz w:val="28"/>
                <w:szCs w:val="28"/>
              </w:rPr>
              <w:t xml:space="preserve">: </w:t>
            </w:r>
            <w:r w:rsidRPr="004921A4">
              <w:rPr>
                <w:rFonts w:ascii="Times New Roman" w:hAnsi="Times New Roman"/>
                <w:sz w:val="28"/>
                <w:szCs w:val="28"/>
              </w:rPr>
              <w:t>Bộ Tài chính là cơ quan thẩm định và cấp phát kinh phí:</w:t>
            </w:r>
          </w:p>
          <w:p w14:paraId="77262F9A" w14:textId="7CF9342E"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a) Tổng hợp và báo cáo cấp có thẩm quyền bố trí kinh phí</w:t>
            </w:r>
            <w:r w:rsidR="00B7094F" w:rsidRPr="004921A4">
              <w:rPr>
                <w:rFonts w:ascii="Times New Roman" w:hAnsi="Times New Roman"/>
                <w:sz w:val="28"/>
                <w:szCs w:val="28"/>
              </w:rPr>
              <w:t xml:space="preserve">: </w:t>
            </w:r>
            <w:r w:rsidRPr="004921A4">
              <w:rPr>
                <w:rFonts w:ascii="Times New Roman" w:hAnsi="Times New Roman"/>
                <w:sz w:val="28"/>
                <w:szCs w:val="28"/>
              </w:rPr>
              <w:t>Dựa trên đề xuất của các Bộ, cơ quan ngang Bộ, UBND cấp tỉnh, Bộ Tài chính báo cáo Chính phủ/Thủ tướng để bố trí kinh phí học bổng từ NSNN.</w:t>
            </w:r>
          </w:p>
          <w:p w14:paraId="1DABF2F8" w14:textId="639A9DD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b) Bố trí kinh phí trong dự toán NSNN</w:t>
            </w:r>
            <w:r w:rsidR="00B7094F" w:rsidRPr="004921A4">
              <w:rPr>
                <w:rFonts w:ascii="Times New Roman" w:hAnsi="Times New Roman"/>
                <w:sz w:val="28"/>
                <w:szCs w:val="28"/>
              </w:rPr>
              <w:t xml:space="preserve">: </w:t>
            </w:r>
            <w:r w:rsidRPr="004921A4">
              <w:rPr>
                <w:rFonts w:ascii="Times New Roman" w:hAnsi="Times New Roman"/>
                <w:sz w:val="28"/>
                <w:szCs w:val="28"/>
              </w:rPr>
              <w:t>Cấp dự toán cho các Bộ, cơ quan ngang Bộ, UBND tỉnh để thực hiện chi trả học bổng.</w:t>
            </w:r>
          </w:p>
          <w:p w14:paraId="7D4F5936" w14:textId="6F650EA9"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B7094F" w:rsidRPr="004921A4">
              <w:rPr>
                <w:rFonts w:ascii="Times New Roman" w:hAnsi="Times New Roman"/>
                <w:sz w:val="28"/>
                <w:szCs w:val="28"/>
              </w:rPr>
              <w:t xml:space="preserve">: </w:t>
            </w:r>
            <w:r w:rsidRPr="004921A4">
              <w:rPr>
                <w:rFonts w:ascii="Times New Roman" w:hAnsi="Times New Roman"/>
                <w:sz w:val="28"/>
                <w:szCs w:val="28"/>
              </w:rPr>
              <w:t>Đảm bảo nguồn kinh phí chính thức, minh bạch, đầy đủ;</w:t>
            </w:r>
            <w:r w:rsidR="00B7094F" w:rsidRPr="004921A4">
              <w:rPr>
                <w:rFonts w:ascii="Times New Roman" w:hAnsi="Times New Roman"/>
                <w:sz w:val="28"/>
                <w:szCs w:val="28"/>
              </w:rPr>
              <w:t xml:space="preserve"> </w:t>
            </w:r>
            <w:r w:rsidRPr="004921A4">
              <w:rPr>
                <w:rFonts w:ascii="Times New Roman" w:hAnsi="Times New Roman"/>
                <w:sz w:val="28"/>
                <w:szCs w:val="28"/>
              </w:rPr>
              <w:t>Thực hiện đúng Luật Ngân sách Nhà nước và các văn bản pháp luật liên quan.</w:t>
            </w:r>
          </w:p>
          <w:p w14:paraId="6EC0AE62" w14:textId="57E5B15C"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4. Trách nhiệm của các Bộ, cơ quan ngang Bộ và UBND cấp tỉnh</w:t>
            </w:r>
            <w:r w:rsidR="00B7094F" w:rsidRPr="004921A4">
              <w:rPr>
                <w:rFonts w:ascii="Times New Roman" w:hAnsi="Times New Roman"/>
                <w:sz w:val="28"/>
                <w:szCs w:val="28"/>
              </w:rPr>
              <w:t xml:space="preserve">: </w:t>
            </w:r>
            <w:r w:rsidRPr="004921A4">
              <w:rPr>
                <w:rFonts w:ascii="Times New Roman" w:hAnsi="Times New Roman"/>
                <w:sz w:val="28"/>
                <w:szCs w:val="28"/>
              </w:rPr>
              <w:t>Các cơ quan này chịu trách nhiệm quản lý, phân bổ, giám sát và báo cáo kinh phí học bổng cho cơ sở giáo dục trực thuộc:</w:t>
            </w:r>
          </w:p>
          <w:p w14:paraId="1624167B" w14:textId="0C7CEBF4"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a) Tổng hợp dự toán</w:t>
            </w:r>
            <w:r w:rsidR="00B7094F" w:rsidRPr="004921A4">
              <w:rPr>
                <w:rFonts w:ascii="Times New Roman" w:hAnsi="Times New Roman"/>
                <w:sz w:val="28"/>
                <w:szCs w:val="28"/>
              </w:rPr>
              <w:t xml:space="preserve">: </w:t>
            </w:r>
            <w:r w:rsidRPr="004921A4">
              <w:rPr>
                <w:rFonts w:ascii="Times New Roman" w:hAnsi="Times New Roman"/>
                <w:sz w:val="28"/>
                <w:szCs w:val="28"/>
              </w:rPr>
              <w:t>Gửi Bộ GD&amp;ĐT để tổng hợp, làm căn cứ báo cáo và bố trí kinh phí.</w:t>
            </w:r>
          </w:p>
          <w:p w14:paraId="08BBEBA2" w14:textId="38DAF9BC"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b) Phân bổ kinh phí cho cơ sở giáo dục trực thuộc</w:t>
            </w:r>
            <w:r w:rsidR="00B7094F" w:rsidRPr="004921A4">
              <w:rPr>
                <w:rFonts w:ascii="Times New Roman" w:hAnsi="Times New Roman"/>
                <w:sz w:val="28"/>
                <w:szCs w:val="28"/>
              </w:rPr>
              <w:t xml:space="preserve">: </w:t>
            </w:r>
            <w:r w:rsidRPr="004921A4">
              <w:rPr>
                <w:rFonts w:ascii="Times New Roman" w:hAnsi="Times New Roman"/>
                <w:sz w:val="28"/>
                <w:szCs w:val="28"/>
              </w:rPr>
              <w:t>Đảm bảo đúng mục đích, hiệu quả, minh bạch, tránh chi sai đối tượng hoặc vượt mức.</w:t>
            </w:r>
          </w:p>
          <w:p w14:paraId="0AFE99D4" w14:textId="525D5422"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c) Kiểm tra, giám sát</w:t>
            </w:r>
            <w:r w:rsidR="00B7094F" w:rsidRPr="004921A4">
              <w:rPr>
                <w:rFonts w:ascii="Times New Roman" w:hAnsi="Times New Roman"/>
                <w:sz w:val="28"/>
                <w:szCs w:val="28"/>
              </w:rPr>
              <w:t xml:space="preserve">: </w:t>
            </w:r>
            <w:r w:rsidRPr="004921A4">
              <w:rPr>
                <w:rFonts w:ascii="Times New Roman" w:hAnsi="Times New Roman"/>
                <w:sz w:val="28"/>
                <w:szCs w:val="28"/>
              </w:rPr>
              <w:t>Giám sát việc xét duyệt và chi trả học bổng.</w:t>
            </w:r>
            <w:r w:rsidR="00B7094F" w:rsidRPr="004921A4">
              <w:rPr>
                <w:rFonts w:ascii="Times New Roman" w:hAnsi="Times New Roman"/>
                <w:sz w:val="28"/>
                <w:szCs w:val="28"/>
              </w:rPr>
              <w:t xml:space="preserve"> </w:t>
            </w:r>
            <w:r w:rsidRPr="004921A4">
              <w:rPr>
                <w:rFonts w:ascii="Times New Roman" w:hAnsi="Times New Roman"/>
                <w:sz w:val="28"/>
                <w:szCs w:val="28"/>
              </w:rPr>
              <w:t>Phát hiện vi phạm</w:t>
            </w:r>
            <w:r w:rsidR="00B7094F" w:rsidRPr="004921A4">
              <w:rPr>
                <w:rFonts w:ascii="Times New Roman" w:hAnsi="Times New Roman"/>
                <w:sz w:val="28"/>
                <w:szCs w:val="28"/>
              </w:rPr>
              <w:t xml:space="preserve">, </w:t>
            </w:r>
            <w:r w:rsidRPr="004921A4">
              <w:rPr>
                <w:rFonts w:ascii="Times New Roman" w:hAnsi="Times New Roman"/>
                <w:sz w:val="28"/>
                <w:szCs w:val="28"/>
              </w:rPr>
              <w:t>xử lý theo thẩm quyền hoặc kiến nghị cơ quan có thẩm quyền.</w:t>
            </w:r>
          </w:p>
          <w:p w14:paraId="55D83697" w14:textId="392D0E68"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d) Báo cáo Bộ GD&amp;ĐT</w:t>
            </w:r>
            <w:r w:rsidR="00B7094F" w:rsidRPr="004921A4">
              <w:rPr>
                <w:rFonts w:ascii="Times New Roman" w:hAnsi="Times New Roman"/>
                <w:sz w:val="28"/>
                <w:szCs w:val="28"/>
              </w:rPr>
              <w:t xml:space="preserve">: </w:t>
            </w:r>
            <w:r w:rsidRPr="004921A4">
              <w:rPr>
                <w:rFonts w:ascii="Times New Roman" w:hAnsi="Times New Roman"/>
                <w:sz w:val="28"/>
                <w:szCs w:val="28"/>
              </w:rPr>
              <w:t>Tổng hợp tình hình thực hiện học bổng tại địa phương, gửi Bộ GD&amp;ĐT trước ngày 30/11 hằng năm.</w:t>
            </w:r>
          </w:p>
          <w:p w14:paraId="4206DB3E" w14:textId="5E0EED24" w:rsidR="00023433"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B7094F" w:rsidRPr="004921A4">
              <w:rPr>
                <w:rFonts w:ascii="Times New Roman" w:hAnsi="Times New Roman"/>
                <w:sz w:val="28"/>
                <w:szCs w:val="28"/>
              </w:rPr>
              <w:t xml:space="preserve">: </w:t>
            </w:r>
            <w:r w:rsidRPr="004921A4">
              <w:rPr>
                <w:rFonts w:ascii="Times New Roman" w:hAnsi="Times New Roman"/>
                <w:sz w:val="28"/>
                <w:szCs w:val="28"/>
              </w:rPr>
              <w:t>Tạo trách nhiệm rõ ràng từ trung ương đến địa phương;</w:t>
            </w:r>
            <w:r w:rsidR="00B7094F" w:rsidRPr="004921A4">
              <w:rPr>
                <w:rFonts w:ascii="Times New Roman" w:hAnsi="Times New Roman"/>
                <w:sz w:val="28"/>
                <w:szCs w:val="28"/>
              </w:rPr>
              <w:t xml:space="preserve"> </w:t>
            </w:r>
            <w:r w:rsidRPr="004921A4">
              <w:rPr>
                <w:rFonts w:ascii="Times New Roman" w:hAnsi="Times New Roman"/>
                <w:sz w:val="28"/>
                <w:szCs w:val="28"/>
              </w:rPr>
              <w:t>Đảm bảo minh bạch, công bằng;</w:t>
            </w:r>
            <w:r w:rsidR="00B7094F" w:rsidRPr="004921A4">
              <w:rPr>
                <w:rFonts w:ascii="Times New Roman" w:hAnsi="Times New Roman"/>
                <w:sz w:val="28"/>
                <w:szCs w:val="28"/>
              </w:rPr>
              <w:t xml:space="preserve"> </w:t>
            </w:r>
            <w:r w:rsidRPr="004921A4">
              <w:rPr>
                <w:rFonts w:ascii="Times New Roman" w:hAnsi="Times New Roman"/>
                <w:sz w:val="28"/>
                <w:szCs w:val="28"/>
              </w:rPr>
              <w:t>Phối hợp với Bộ GD&amp;ĐT để báo cáo, đánh giá và lập dự toán cho năm sau.</w:t>
            </w:r>
          </w:p>
        </w:tc>
      </w:tr>
      <w:tr w:rsidR="00023433" w:rsidRPr="00EE399B" w14:paraId="10438232" w14:textId="77777777" w:rsidTr="004921A4">
        <w:tc>
          <w:tcPr>
            <w:tcW w:w="1277" w:type="dxa"/>
            <w:vAlign w:val="center"/>
          </w:tcPr>
          <w:p w14:paraId="488D9F05" w14:textId="51149271" w:rsidR="00023433" w:rsidRPr="004921A4" w:rsidRDefault="00F21FC8"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13</w:t>
            </w:r>
          </w:p>
        </w:tc>
        <w:tc>
          <w:tcPr>
            <w:tcW w:w="5528" w:type="dxa"/>
            <w:vAlign w:val="center"/>
          </w:tcPr>
          <w:p w14:paraId="4284A288"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Điều 13. Trách nhiệm của cơ sở giáo dục</w:t>
            </w:r>
          </w:p>
          <w:p w14:paraId="755C15EB"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 xml:space="preserve">1. Quy định chi tiết về hồ sơ, quy trình xét duyệt và chi trả học bổng. </w:t>
            </w:r>
          </w:p>
          <w:p w14:paraId="68C1C264"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2. Công khai kết quả xét duyệt học bổng bảo đảm minh bạch và khách quan.</w:t>
            </w:r>
          </w:p>
          <w:p w14:paraId="6C4B776D"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3. Lập dự toán kinh phí học bổng gửi các Bộ, cơ quan Bộ, Ủy ban nhân dân cấp tỉnh.</w:t>
            </w:r>
          </w:p>
          <w:p w14:paraId="26318F87"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4. Quản lý, sử dụng, quyết toán kinh phí học bổng theo đúng quy định của Luật Ngân sách nhà nước;</w:t>
            </w:r>
          </w:p>
          <w:p w14:paraId="565BFC7E"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5. Có trách nhiệm thu hồi toàn bộ số tiền học bổng đã chi trả trong trường hợp phát hiện người học có hành vi gian lận trong việc làm hồ sơ để được hưởng học bổng.</w:t>
            </w:r>
          </w:p>
          <w:p w14:paraId="21F24E6F"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6. Báo cáo các Bộ, cơ quan Bộ, Ủy ban nhân dân cấp tỉnh</w:t>
            </w:r>
            <w:r w:rsidRPr="004921A4" w:rsidDel="00F74BE0">
              <w:rPr>
                <w:rFonts w:ascii="Times New Roman" w:hAnsi="Times New Roman"/>
                <w:sz w:val="28"/>
                <w:szCs w:val="28"/>
              </w:rPr>
              <w:t xml:space="preserve"> </w:t>
            </w:r>
            <w:r w:rsidRPr="004921A4">
              <w:rPr>
                <w:rFonts w:ascii="Times New Roman" w:hAnsi="Times New Roman"/>
                <w:sz w:val="28"/>
                <w:szCs w:val="28"/>
              </w:rPr>
              <w:t>về tình hình thực hiện chính sách học bổng</w:t>
            </w:r>
            <w:r w:rsidRPr="004921A4" w:rsidDel="00F74BE0">
              <w:rPr>
                <w:rFonts w:ascii="Times New Roman" w:hAnsi="Times New Roman"/>
                <w:sz w:val="28"/>
                <w:szCs w:val="28"/>
              </w:rPr>
              <w:t xml:space="preserve"> </w:t>
            </w:r>
            <w:r w:rsidRPr="004921A4">
              <w:rPr>
                <w:rFonts w:ascii="Times New Roman" w:hAnsi="Times New Roman"/>
                <w:sz w:val="28"/>
                <w:szCs w:val="28"/>
              </w:rPr>
              <w:t>khi có yêu cầu.</w:t>
            </w:r>
          </w:p>
          <w:p w14:paraId="67B7B7F0"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7. Lưu trữ hồ sơ liên quan đến việc xét và chi trả học bổng theo quy định.</w:t>
            </w:r>
          </w:p>
          <w:p w14:paraId="7C1A6AD0" w14:textId="77777777" w:rsidR="00023433" w:rsidRPr="004921A4" w:rsidRDefault="00023433" w:rsidP="00D956A0">
            <w:pPr>
              <w:jc w:val="both"/>
              <w:rPr>
                <w:rFonts w:ascii="Times New Roman" w:hAnsi="Times New Roman"/>
                <w:sz w:val="28"/>
                <w:szCs w:val="28"/>
              </w:rPr>
            </w:pPr>
          </w:p>
        </w:tc>
        <w:tc>
          <w:tcPr>
            <w:tcW w:w="8192" w:type="dxa"/>
            <w:vAlign w:val="center"/>
          </w:tcPr>
          <w:p w14:paraId="2BF504E4" w14:textId="183FE3F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Điều 13 quy định trách nhiệm cụ thể của các cơ sở giáo dục trong việc xét duyệt, chi trả, quản lý và quyết toán học bổng. Mục tiêu là đảm bảo học bổng được sử dụng đúng đối tượng, minh bạch, công bằng và hiệu quả, đồng thời tuân thủ pháp luật về ngân sách.</w:t>
            </w:r>
          </w:p>
          <w:p w14:paraId="2A29433A" w14:textId="4619BB92"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1. Quy định chi tiết về hồ sơ, quy trình xét duyệt và chi trả học bổng</w:t>
            </w:r>
            <w:r w:rsidR="00B7094F" w:rsidRPr="004921A4">
              <w:rPr>
                <w:rFonts w:ascii="Times New Roman" w:hAnsi="Times New Roman"/>
                <w:sz w:val="28"/>
                <w:szCs w:val="28"/>
              </w:rPr>
              <w:t xml:space="preserve">: </w:t>
            </w:r>
            <w:r w:rsidRPr="004921A4">
              <w:rPr>
                <w:rFonts w:ascii="Times New Roman" w:hAnsi="Times New Roman"/>
                <w:sz w:val="28"/>
                <w:szCs w:val="28"/>
              </w:rPr>
              <w:t>Cơ sở giáo dục chịu trách nhiệm xây dựng hướng dẫn nội bộ về hồ sơ, thủ tục xét học bổng;</w:t>
            </w:r>
            <w:r w:rsidR="00B7094F" w:rsidRPr="004921A4">
              <w:rPr>
                <w:rFonts w:ascii="Times New Roman" w:hAnsi="Times New Roman"/>
                <w:sz w:val="28"/>
                <w:szCs w:val="28"/>
              </w:rPr>
              <w:t xml:space="preserve"> </w:t>
            </w:r>
            <w:r w:rsidRPr="004921A4">
              <w:rPr>
                <w:rFonts w:ascii="Times New Roman" w:hAnsi="Times New Roman"/>
                <w:sz w:val="28"/>
                <w:szCs w:val="28"/>
              </w:rPr>
              <w:t>Quy trình phải đảm bảo đầy đủ, rõ ràng, dễ kiểm tra, từ việc tiếp nhận hồ sơ, thẩm định đến phê duyệt và chi trả;</w:t>
            </w:r>
          </w:p>
          <w:p w14:paraId="0C04E0A4"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Mục đích: đảm bảo thống nhất, minh bạch và giảm thiểu sai sót hoặc gian lận.</w:t>
            </w:r>
          </w:p>
          <w:p w14:paraId="49BD59B4" w14:textId="34FBC469"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2. Công khai kết quả xét duyệt học bổng</w:t>
            </w:r>
            <w:r w:rsidR="00B7094F" w:rsidRPr="004921A4">
              <w:rPr>
                <w:rFonts w:ascii="Times New Roman" w:hAnsi="Times New Roman"/>
                <w:sz w:val="28"/>
                <w:szCs w:val="28"/>
              </w:rPr>
              <w:t xml:space="preserve">: </w:t>
            </w:r>
            <w:r w:rsidRPr="004921A4">
              <w:rPr>
                <w:rFonts w:ascii="Times New Roman" w:hAnsi="Times New Roman"/>
                <w:sz w:val="28"/>
                <w:szCs w:val="28"/>
              </w:rPr>
              <w:t>Sau khi xét duyệt, cơ sở giáo dục phải công khai danh sách người học được hưởng học bổng</w:t>
            </w:r>
            <w:r w:rsidR="00B7094F" w:rsidRPr="004921A4">
              <w:rPr>
                <w:rFonts w:ascii="Times New Roman" w:hAnsi="Times New Roman"/>
                <w:sz w:val="28"/>
                <w:szCs w:val="28"/>
              </w:rPr>
              <w:t>.</w:t>
            </w:r>
          </w:p>
          <w:p w14:paraId="21832F37" w14:textId="123749C2"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Mục tiêu:</w:t>
            </w:r>
            <w:r w:rsidR="00B7094F" w:rsidRPr="004921A4">
              <w:rPr>
                <w:rFonts w:ascii="Times New Roman" w:hAnsi="Times New Roman"/>
                <w:sz w:val="28"/>
                <w:szCs w:val="28"/>
              </w:rPr>
              <w:t xml:space="preserve"> </w:t>
            </w:r>
            <w:r w:rsidRPr="004921A4">
              <w:rPr>
                <w:rFonts w:ascii="Times New Roman" w:hAnsi="Times New Roman"/>
                <w:sz w:val="28"/>
                <w:szCs w:val="28"/>
              </w:rPr>
              <w:t>Tăng tính minh bạch, khách quan;</w:t>
            </w:r>
            <w:r w:rsidR="00B7094F" w:rsidRPr="004921A4">
              <w:rPr>
                <w:rFonts w:ascii="Times New Roman" w:hAnsi="Times New Roman"/>
                <w:sz w:val="28"/>
                <w:szCs w:val="28"/>
              </w:rPr>
              <w:t xml:space="preserve"> </w:t>
            </w:r>
            <w:r w:rsidRPr="004921A4">
              <w:rPr>
                <w:rFonts w:ascii="Times New Roman" w:hAnsi="Times New Roman"/>
                <w:sz w:val="28"/>
                <w:szCs w:val="28"/>
              </w:rPr>
              <w:t>Giúp người học, phụ huynh và cơ quan quản lý giám sát kết quả;</w:t>
            </w:r>
            <w:r w:rsidR="00B7094F" w:rsidRPr="004921A4">
              <w:rPr>
                <w:rFonts w:ascii="Times New Roman" w:hAnsi="Times New Roman"/>
                <w:sz w:val="28"/>
                <w:szCs w:val="28"/>
              </w:rPr>
              <w:t xml:space="preserve"> </w:t>
            </w:r>
            <w:r w:rsidRPr="004921A4">
              <w:rPr>
                <w:rFonts w:ascii="Times New Roman" w:hAnsi="Times New Roman"/>
                <w:sz w:val="28"/>
                <w:szCs w:val="28"/>
              </w:rPr>
              <w:t>Ngăn ngừa khiếu nại hoặc tranh chấp về kết quả xét học bổng.</w:t>
            </w:r>
          </w:p>
          <w:p w14:paraId="0ACE69C7" w14:textId="04FF970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3. Lập dự toán kinh phí học bổng gửi các Bộ, cơ quan Bộ, UBND cấp tỉnh</w:t>
            </w:r>
            <w:r w:rsidR="00B7094F" w:rsidRPr="004921A4">
              <w:rPr>
                <w:rFonts w:ascii="Times New Roman" w:hAnsi="Times New Roman"/>
                <w:sz w:val="28"/>
                <w:szCs w:val="28"/>
              </w:rPr>
              <w:t xml:space="preserve">: </w:t>
            </w:r>
            <w:r w:rsidRPr="004921A4">
              <w:rPr>
                <w:rFonts w:ascii="Times New Roman" w:hAnsi="Times New Roman"/>
                <w:sz w:val="28"/>
                <w:szCs w:val="28"/>
              </w:rPr>
              <w:t>Cơ sở giáo dục phải tính toán số tiền cần chi trả học bổng cho năm học, dựa trên:</w:t>
            </w:r>
            <w:r w:rsidR="00B7094F" w:rsidRPr="004921A4">
              <w:rPr>
                <w:rFonts w:ascii="Times New Roman" w:hAnsi="Times New Roman"/>
                <w:sz w:val="28"/>
                <w:szCs w:val="28"/>
              </w:rPr>
              <w:t xml:space="preserve"> </w:t>
            </w:r>
            <w:r w:rsidRPr="004921A4">
              <w:rPr>
                <w:rFonts w:ascii="Times New Roman" w:hAnsi="Times New Roman"/>
                <w:sz w:val="28"/>
                <w:szCs w:val="28"/>
              </w:rPr>
              <w:t>Số lượng người học đủ điều kiện</w:t>
            </w:r>
            <w:r w:rsidR="00B7094F" w:rsidRPr="004921A4">
              <w:rPr>
                <w:rFonts w:ascii="Times New Roman" w:hAnsi="Times New Roman"/>
                <w:sz w:val="28"/>
                <w:szCs w:val="28"/>
              </w:rPr>
              <w:t xml:space="preserve">; </w:t>
            </w:r>
            <w:r w:rsidRPr="004921A4">
              <w:rPr>
                <w:rFonts w:ascii="Times New Roman" w:hAnsi="Times New Roman"/>
                <w:sz w:val="28"/>
                <w:szCs w:val="28"/>
              </w:rPr>
              <w:t>Mức học bổng theo quy định</w:t>
            </w:r>
            <w:r w:rsidR="00B7094F" w:rsidRPr="004921A4">
              <w:rPr>
                <w:rFonts w:ascii="Times New Roman" w:hAnsi="Times New Roman"/>
                <w:sz w:val="28"/>
                <w:szCs w:val="28"/>
              </w:rPr>
              <w:t xml:space="preserve">; </w:t>
            </w:r>
            <w:r w:rsidRPr="004921A4">
              <w:rPr>
                <w:rFonts w:ascii="Times New Roman" w:hAnsi="Times New Roman"/>
                <w:sz w:val="28"/>
                <w:szCs w:val="28"/>
              </w:rPr>
              <w:t>Thời gian cấp học bổng.</w:t>
            </w:r>
            <w:r w:rsidR="00B7094F" w:rsidRPr="004921A4">
              <w:rPr>
                <w:rFonts w:ascii="Times New Roman" w:hAnsi="Times New Roman"/>
                <w:sz w:val="28"/>
                <w:szCs w:val="28"/>
              </w:rPr>
              <w:t xml:space="preserve"> </w:t>
            </w:r>
            <w:r w:rsidRPr="004921A4">
              <w:rPr>
                <w:rFonts w:ascii="Times New Roman" w:hAnsi="Times New Roman"/>
                <w:sz w:val="28"/>
                <w:szCs w:val="28"/>
              </w:rPr>
              <w:t>Dự toán gửi lên cơ quan quản lý cấp trên để tổng hợp, phân bổ ngân sách.</w:t>
            </w:r>
          </w:p>
          <w:p w14:paraId="2404DD86" w14:textId="12432F8E"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4. Quản lý, sử dụng, quyết toán kinh phí học bổng theo Luật Ngân sách nhà nước</w:t>
            </w:r>
            <w:r w:rsidR="00B7094F" w:rsidRPr="004921A4">
              <w:rPr>
                <w:rFonts w:ascii="Times New Roman" w:hAnsi="Times New Roman"/>
                <w:sz w:val="28"/>
                <w:szCs w:val="28"/>
              </w:rPr>
              <w:t xml:space="preserve">: </w:t>
            </w:r>
            <w:r w:rsidRPr="004921A4">
              <w:rPr>
                <w:rFonts w:ascii="Times New Roman" w:hAnsi="Times New Roman"/>
                <w:sz w:val="28"/>
                <w:szCs w:val="28"/>
              </w:rPr>
              <w:t>Kinh phí học bổng là ngân sách nhà nước, cơ sở giáo dục phải:</w:t>
            </w:r>
            <w:r w:rsidR="00B7094F" w:rsidRPr="004921A4">
              <w:rPr>
                <w:rFonts w:ascii="Times New Roman" w:hAnsi="Times New Roman"/>
                <w:sz w:val="28"/>
                <w:szCs w:val="28"/>
              </w:rPr>
              <w:t xml:space="preserve"> </w:t>
            </w:r>
            <w:r w:rsidRPr="004921A4">
              <w:rPr>
                <w:rFonts w:ascii="Times New Roman" w:hAnsi="Times New Roman"/>
                <w:sz w:val="28"/>
                <w:szCs w:val="28"/>
              </w:rPr>
              <w:t>Sử dụng đúng mục đích, đúng quy định</w:t>
            </w:r>
            <w:r w:rsidR="00B7094F" w:rsidRPr="004921A4">
              <w:rPr>
                <w:rFonts w:ascii="Times New Roman" w:hAnsi="Times New Roman"/>
                <w:sz w:val="28"/>
                <w:szCs w:val="28"/>
              </w:rPr>
              <w:t xml:space="preserve">; </w:t>
            </w:r>
            <w:r w:rsidRPr="004921A4">
              <w:rPr>
                <w:rFonts w:ascii="Times New Roman" w:hAnsi="Times New Roman"/>
                <w:sz w:val="28"/>
                <w:szCs w:val="28"/>
              </w:rPr>
              <w:t>Quản lý theo sổ sách, chứng từ</w:t>
            </w:r>
            <w:r w:rsidR="00B7094F" w:rsidRPr="004921A4">
              <w:rPr>
                <w:rFonts w:ascii="Times New Roman" w:hAnsi="Times New Roman"/>
                <w:sz w:val="28"/>
                <w:szCs w:val="28"/>
              </w:rPr>
              <w:t xml:space="preserve">; </w:t>
            </w:r>
            <w:r w:rsidRPr="004921A4">
              <w:rPr>
                <w:rFonts w:ascii="Times New Roman" w:hAnsi="Times New Roman"/>
                <w:sz w:val="28"/>
                <w:szCs w:val="28"/>
              </w:rPr>
              <w:t>Quyết toán theo quy định hiện hành.</w:t>
            </w:r>
          </w:p>
          <w:p w14:paraId="69B311FA"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Mục tiêu: minh bạch, chính xác, phục vụ kiểm toán và báo cáo tổng hợp.</w:t>
            </w:r>
          </w:p>
          <w:p w14:paraId="7453439C" w14:textId="1A3C4299"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5. Thu hồi học bổng khi phát hiện gian lận</w:t>
            </w:r>
            <w:r w:rsidR="00B7094F" w:rsidRPr="004921A4">
              <w:rPr>
                <w:rFonts w:ascii="Times New Roman" w:hAnsi="Times New Roman"/>
                <w:sz w:val="28"/>
                <w:szCs w:val="28"/>
              </w:rPr>
              <w:t xml:space="preserve">: </w:t>
            </w:r>
            <w:r w:rsidRPr="004921A4">
              <w:rPr>
                <w:rFonts w:ascii="Times New Roman" w:hAnsi="Times New Roman"/>
                <w:sz w:val="28"/>
                <w:szCs w:val="28"/>
              </w:rPr>
              <w:t>Nếu phát hiện người học gian lận trong hồ sơ, cơ sở giáo dục có trách nhiệm thu hồi toàn bộ số tiền học bổng đã chi trả</w:t>
            </w:r>
            <w:r w:rsidR="00B7094F" w:rsidRPr="004921A4">
              <w:rPr>
                <w:rFonts w:ascii="Times New Roman" w:hAnsi="Times New Roman"/>
                <w:sz w:val="28"/>
                <w:szCs w:val="28"/>
              </w:rPr>
              <w:t>.</w:t>
            </w:r>
          </w:p>
          <w:p w14:paraId="5A252F9F" w14:textId="34FA586D"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B7094F" w:rsidRPr="004921A4">
              <w:rPr>
                <w:rFonts w:ascii="Times New Roman" w:hAnsi="Times New Roman"/>
                <w:sz w:val="28"/>
                <w:szCs w:val="28"/>
              </w:rPr>
              <w:t xml:space="preserve"> </w:t>
            </w:r>
            <w:r w:rsidRPr="004921A4">
              <w:rPr>
                <w:rFonts w:ascii="Times New Roman" w:hAnsi="Times New Roman"/>
                <w:sz w:val="28"/>
                <w:szCs w:val="28"/>
              </w:rPr>
              <w:t>Đảm bảo công bằng cho các sinh viên khác</w:t>
            </w:r>
            <w:r w:rsidR="00B7094F" w:rsidRPr="004921A4">
              <w:rPr>
                <w:rFonts w:ascii="Times New Roman" w:hAnsi="Times New Roman"/>
                <w:sz w:val="28"/>
                <w:szCs w:val="28"/>
              </w:rPr>
              <w:t xml:space="preserve">; </w:t>
            </w:r>
            <w:r w:rsidRPr="004921A4">
              <w:rPr>
                <w:rFonts w:ascii="Times New Roman" w:hAnsi="Times New Roman"/>
                <w:sz w:val="28"/>
                <w:szCs w:val="28"/>
              </w:rPr>
              <w:t>Ngăn ngừa việc lợi dụng chính sách</w:t>
            </w:r>
            <w:r w:rsidR="00B7094F" w:rsidRPr="004921A4">
              <w:rPr>
                <w:rFonts w:ascii="Times New Roman" w:hAnsi="Times New Roman"/>
                <w:sz w:val="28"/>
                <w:szCs w:val="28"/>
              </w:rPr>
              <w:t xml:space="preserve">; </w:t>
            </w:r>
            <w:r w:rsidRPr="004921A4">
              <w:rPr>
                <w:rFonts w:ascii="Times New Roman" w:hAnsi="Times New Roman"/>
                <w:sz w:val="28"/>
                <w:szCs w:val="28"/>
              </w:rPr>
              <w:t>Tạo cơ chế răn đe đối với hành vi gian lận.</w:t>
            </w:r>
          </w:p>
          <w:p w14:paraId="381FA520" w14:textId="1569DF31"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6. Báo cáo tình hình thực hiện học bổng khi có yêu cầu</w:t>
            </w:r>
            <w:r w:rsidR="00B7094F" w:rsidRPr="004921A4">
              <w:rPr>
                <w:rFonts w:ascii="Times New Roman" w:hAnsi="Times New Roman"/>
                <w:sz w:val="28"/>
                <w:szCs w:val="28"/>
              </w:rPr>
              <w:t xml:space="preserve">: </w:t>
            </w:r>
            <w:r w:rsidRPr="004921A4">
              <w:rPr>
                <w:rFonts w:ascii="Times New Roman" w:hAnsi="Times New Roman"/>
                <w:sz w:val="28"/>
                <w:szCs w:val="28"/>
              </w:rPr>
              <w:t>Cơ sở giáo dục phải báo cáo định kỳ hoặc theo yêu cầu của Bộ GD&amp;ĐT, Bộ KHCN, Bộ Tài chính hoặc UBND cấp tỉnh;</w:t>
            </w:r>
          </w:p>
          <w:p w14:paraId="68CAC0E4" w14:textId="0000DC7B"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Mục đích:</w:t>
            </w:r>
            <w:r w:rsidR="00B7094F" w:rsidRPr="004921A4">
              <w:rPr>
                <w:rFonts w:ascii="Times New Roman" w:hAnsi="Times New Roman"/>
                <w:sz w:val="28"/>
                <w:szCs w:val="28"/>
              </w:rPr>
              <w:t xml:space="preserve"> </w:t>
            </w:r>
            <w:r w:rsidRPr="004921A4">
              <w:rPr>
                <w:rFonts w:ascii="Times New Roman" w:hAnsi="Times New Roman"/>
                <w:sz w:val="28"/>
                <w:szCs w:val="28"/>
              </w:rPr>
              <w:t>Giúp các cơ quan quản lý theo dõi, đánh giá hiệu quả chính sách</w:t>
            </w:r>
            <w:r w:rsidR="00B7094F" w:rsidRPr="004921A4">
              <w:rPr>
                <w:rFonts w:ascii="Times New Roman" w:hAnsi="Times New Roman"/>
                <w:sz w:val="28"/>
                <w:szCs w:val="28"/>
              </w:rPr>
              <w:t xml:space="preserve">; </w:t>
            </w:r>
            <w:r w:rsidRPr="004921A4">
              <w:rPr>
                <w:rFonts w:ascii="Times New Roman" w:hAnsi="Times New Roman"/>
                <w:sz w:val="28"/>
                <w:szCs w:val="28"/>
              </w:rPr>
              <w:t>Là cơ sở lập dự toán và điều chỉnh chính sách kịp thời.</w:t>
            </w:r>
          </w:p>
          <w:p w14:paraId="4CC57D11" w14:textId="0BE020A6"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7. Lưu trữ hồ sơ liên quan đến xét và chi trả học bổng</w:t>
            </w:r>
            <w:r w:rsidR="00B7094F" w:rsidRPr="004921A4">
              <w:rPr>
                <w:rFonts w:ascii="Times New Roman" w:hAnsi="Times New Roman"/>
                <w:sz w:val="28"/>
                <w:szCs w:val="28"/>
              </w:rPr>
              <w:t xml:space="preserve">: </w:t>
            </w:r>
            <w:r w:rsidRPr="004921A4">
              <w:rPr>
                <w:rFonts w:ascii="Times New Roman" w:hAnsi="Times New Roman"/>
                <w:sz w:val="28"/>
                <w:szCs w:val="28"/>
              </w:rPr>
              <w:t>Hồ sơ phải được lưu trữ đầy đủ, an toàn, theo thời gian quy định của pháp luật;</w:t>
            </w:r>
          </w:p>
          <w:p w14:paraId="0AA0C093" w14:textId="2F9984FF"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Mục đích:</w:t>
            </w:r>
            <w:r w:rsidR="00B7094F" w:rsidRPr="004921A4">
              <w:rPr>
                <w:rFonts w:ascii="Times New Roman" w:hAnsi="Times New Roman"/>
                <w:sz w:val="28"/>
                <w:szCs w:val="28"/>
              </w:rPr>
              <w:t xml:space="preserve"> </w:t>
            </w:r>
            <w:r w:rsidRPr="004921A4">
              <w:rPr>
                <w:rFonts w:ascii="Times New Roman" w:hAnsi="Times New Roman"/>
                <w:sz w:val="28"/>
                <w:szCs w:val="28"/>
              </w:rPr>
              <w:t>Dễ dàng kiểm tra, đối chiếu khi có thanh tra, kiểm toán;</w:t>
            </w:r>
            <w:r w:rsidR="00B7094F" w:rsidRPr="004921A4">
              <w:rPr>
                <w:rFonts w:ascii="Times New Roman" w:hAnsi="Times New Roman"/>
                <w:sz w:val="28"/>
                <w:szCs w:val="28"/>
              </w:rPr>
              <w:t xml:space="preserve"> </w:t>
            </w:r>
            <w:r w:rsidRPr="004921A4">
              <w:rPr>
                <w:rFonts w:ascii="Times New Roman" w:hAnsi="Times New Roman"/>
                <w:sz w:val="28"/>
                <w:szCs w:val="28"/>
              </w:rPr>
              <w:t>Bảo đảm trách nhiệm giải trình và minh bạch trong việc sử dụng kinh phí.</w:t>
            </w:r>
          </w:p>
          <w:p w14:paraId="1C80B243" w14:textId="4F04118B" w:rsidR="00023433" w:rsidRPr="004921A4" w:rsidRDefault="00FE68D8" w:rsidP="00B7094F">
            <w:pPr>
              <w:jc w:val="both"/>
              <w:rPr>
                <w:rFonts w:ascii="Times New Roman" w:hAnsi="Times New Roman"/>
                <w:sz w:val="28"/>
                <w:szCs w:val="28"/>
              </w:rPr>
            </w:pPr>
            <w:r w:rsidRPr="004921A4">
              <w:rPr>
                <w:rFonts w:ascii="Times New Roman" w:hAnsi="Times New Roman"/>
                <w:sz w:val="28"/>
                <w:szCs w:val="28"/>
              </w:rPr>
              <w:t>8. Ý nghĩa tổng thể của Điều 13</w:t>
            </w:r>
            <w:r w:rsidR="00B7094F" w:rsidRPr="004921A4">
              <w:rPr>
                <w:rFonts w:ascii="Times New Roman" w:hAnsi="Times New Roman"/>
                <w:sz w:val="28"/>
                <w:szCs w:val="28"/>
              </w:rPr>
              <w:t xml:space="preserve">: </w:t>
            </w:r>
            <w:r w:rsidRPr="004921A4">
              <w:rPr>
                <w:rFonts w:ascii="Times New Roman" w:hAnsi="Times New Roman"/>
                <w:sz w:val="28"/>
                <w:szCs w:val="28"/>
              </w:rPr>
              <w:t>Xác định rõ trách nhiệm của cơ sở giáo dục trong toàn bộ quy trình học bổng: từ lập hồ sơ, xét duyệt, chi trả, quản lý kinh phí đến báo cáo và lưu trữ;</w:t>
            </w:r>
            <w:r w:rsidR="00B7094F" w:rsidRPr="004921A4">
              <w:rPr>
                <w:rFonts w:ascii="Times New Roman" w:hAnsi="Times New Roman"/>
                <w:sz w:val="28"/>
                <w:szCs w:val="28"/>
              </w:rPr>
              <w:t xml:space="preserve"> </w:t>
            </w:r>
            <w:r w:rsidRPr="004921A4">
              <w:rPr>
                <w:rFonts w:ascii="Times New Roman" w:hAnsi="Times New Roman"/>
                <w:sz w:val="28"/>
                <w:szCs w:val="28"/>
              </w:rPr>
              <w:t>Đảm bảo minh bạch, khách quan, công bằng cho người học;</w:t>
            </w:r>
            <w:r w:rsidR="00B7094F" w:rsidRPr="004921A4">
              <w:rPr>
                <w:rFonts w:ascii="Times New Roman" w:hAnsi="Times New Roman"/>
                <w:sz w:val="28"/>
                <w:szCs w:val="28"/>
              </w:rPr>
              <w:t xml:space="preserve"> </w:t>
            </w:r>
            <w:r w:rsidRPr="004921A4">
              <w:rPr>
                <w:rFonts w:ascii="Times New Roman" w:hAnsi="Times New Roman"/>
                <w:sz w:val="28"/>
                <w:szCs w:val="28"/>
              </w:rPr>
              <w:t>Tạo cơ sở kiểm soát, giám sát và xử lý vi phạm;</w:t>
            </w:r>
            <w:r w:rsidR="00B7094F" w:rsidRPr="004921A4">
              <w:rPr>
                <w:rFonts w:ascii="Times New Roman" w:hAnsi="Times New Roman"/>
                <w:sz w:val="28"/>
                <w:szCs w:val="28"/>
              </w:rPr>
              <w:t xml:space="preserve"> </w:t>
            </w:r>
            <w:r w:rsidRPr="004921A4">
              <w:rPr>
                <w:rFonts w:ascii="Times New Roman" w:hAnsi="Times New Roman"/>
                <w:sz w:val="28"/>
                <w:szCs w:val="28"/>
              </w:rPr>
              <w:t>Đồng bộ với các quy định về ngân sách nhà nước, Luật Ngân sách, Luật Giáo dục và Nghị định này.</w:t>
            </w:r>
          </w:p>
        </w:tc>
      </w:tr>
      <w:tr w:rsidR="00023433" w:rsidRPr="00EE399B" w14:paraId="138EF57C" w14:textId="77777777" w:rsidTr="004921A4">
        <w:tc>
          <w:tcPr>
            <w:tcW w:w="1277" w:type="dxa"/>
            <w:vAlign w:val="center"/>
          </w:tcPr>
          <w:p w14:paraId="1DE94937" w14:textId="6BE8F0F7" w:rsidR="00023433" w:rsidRPr="004921A4" w:rsidRDefault="00F21FC8"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t>Điều 14</w:t>
            </w:r>
          </w:p>
        </w:tc>
        <w:tc>
          <w:tcPr>
            <w:tcW w:w="5528" w:type="dxa"/>
            <w:vAlign w:val="center"/>
          </w:tcPr>
          <w:p w14:paraId="679CE4A2"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Điều 14. Trách nhiệm của người học</w:t>
            </w:r>
          </w:p>
          <w:p w14:paraId="08FBF84A"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1. Thực hiện đúng quy trình xét duyệt học bổng do cơ sở giáo dục quy định.</w:t>
            </w:r>
          </w:p>
          <w:p w14:paraId="4570F5C4"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lastRenderedPageBreak/>
              <w:t>2. Có trách nhiệm nỗ lực học tập, rèn luyện, tham gia các hoạt động nghiên cứu khoa học và phát triển năng lực cá nhân.</w:t>
            </w:r>
          </w:p>
          <w:p w14:paraId="1991339A"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3. Phải hoàn trả toàn bộ số tiền học bổng đã nhận trong trường hợp bị phát hiện có hành vi gian lận để được hưởng học bổng.</w:t>
            </w:r>
          </w:p>
          <w:p w14:paraId="19AA8C90" w14:textId="77777777" w:rsidR="00023433" w:rsidRPr="004921A4" w:rsidRDefault="00023433" w:rsidP="00D956A0">
            <w:pPr>
              <w:jc w:val="both"/>
              <w:rPr>
                <w:rFonts w:ascii="Times New Roman" w:hAnsi="Times New Roman"/>
                <w:sz w:val="28"/>
                <w:szCs w:val="28"/>
              </w:rPr>
            </w:pPr>
          </w:p>
        </w:tc>
        <w:tc>
          <w:tcPr>
            <w:tcW w:w="8192" w:type="dxa"/>
            <w:vAlign w:val="center"/>
          </w:tcPr>
          <w:p w14:paraId="2C1EABB3"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 xml:space="preserve">Điều 14 quy định trách nhiệm cơ bản của người học khi tham gia chính sách học bổng, nhằm đảm bảo công bằng, minh bạch, hiệu quả và phát triển toàn diện năng lực người học. Đây là quy định quan trọng để bảo </w:t>
            </w:r>
            <w:r w:rsidRPr="004921A4">
              <w:rPr>
                <w:rFonts w:ascii="Times New Roman" w:hAnsi="Times New Roman"/>
                <w:sz w:val="28"/>
                <w:szCs w:val="28"/>
              </w:rPr>
              <w:lastRenderedPageBreak/>
              <w:t>đảm rằng học bổng không chỉ là hỗ trợ tài chính mà còn là công cụ khuyến khích học tập, rèn luyện và nghiên cứu khoa học.</w:t>
            </w:r>
          </w:p>
          <w:p w14:paraId="1D6D00E0" w14:textId="69AAA61F"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1. Thực hiện đúng quy trình xét duyệt học bổng</w:t>
            </w:r>
            <w:r w:rsidR="004921A4" w:rsidRPr="004921A4">
              <w:rPr>
                <w:rFonts w:ascii="Times New Roman" w:hAnsi="Times New Roman"/>
                <w:sz w:val="28"/>
                <w:szCs w:val="28"/>
              </w:rPr>
              <w:t xml:space="preserve">: </w:t>
            </w:r>
            <w:r w:rsidRPr="004921A4">
              <w:rPr>
                <w:rFonts w:ascii="Times New Roman" w:hAnsi="Times New Roman"/>
                <w:sz w:val="28"/>
                <w:szCs w:val="28"/>
              </w:rPr>
              <w:t>Người học có trách nhiệm làm hồ sơ đầy đủ, đúng mẫu, đúng thời hạn, theo hướng dẫn của cơ sở giáo dục</w:t>
            </w:r>
            <w:r w:rsidR="004921A4" w:rsidRPr="004921A4">
              <w:rPr>
                <w:rFonts w:ascii="Times New Roman" w:hAnsi="Times New Roman"/>
                <w:sz w:val="28"/>
                <w:szCs w:val="28"/>
              </w:rPr>
              <w:t xml:space="preserve">; </w:t>
            </w:r>
            <w:r w:rsidRPr="004921A4">
              <w:rPr>
                <w:rFonts w:ascii="Times New Roman" w:hAnsi="Times New Roman"/>
                <w:sz w:val="28"/>
                <w:szCs w:val="28"/>
              </w:rPr>
              <w:t>Cung cấp thông tin chính xác, trung thực về học tập, rèn luyện và các tiêu chuẩn xét học bổng.</w:t>
            </w:r>
          </w:p>
          <w:p w14:paraId="6ABF1891" w14:textId="3DDD8A0C"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Mục đích:</w:t>
            </w:r>
            <w:r w:rsidR="004921A4" w:rsidRPr="004921A4">
              <w:rPr>
                <w:rFonts w:ascii="Times New Roman" w:hAnsi="Times New Roman"/>
                <w:sz w:val="28"/>
                <w:szCs w:val="28"/>
              </w:rPr>
              <w:t xml:space="preserve"> </w:t>
            </w:r>
            <w:r w:rsidRPr="004921A4">
              <w:rPr>
                <w:rFonts w:ascii="Times New Roman" w:hAnsi="Times New Roman"/>
                <w:sz w:val="28"/>
                <w:szCs w:val="28"/>
              </w:rPr>
              <w:t>Đảm bảo quy trình xét duyệt minh bạch, khách quan</w:t>
            </w:r>
            <w:r w:rsidR="004921A4" w:rsidRPr="004921A4">
              <w:rPr>
                <w:rFonts w:ascii="Times New Roman" w:hAnsi="Times New Roman"/>
                <w:sz w:val="28"/>
                <w:szCs w:val="28"/>
              </w:rPr>
              <w:t xml:space="preserve">; </w:t>
            </w:r>
            <w:r w:rsidRPr="004921A4">
              <w:rPr>
                <w:rFonts w:ascii="Times New Roman" w:hAnsi="Times New Roman"/>
                <w:sz w:val="28"/>
                <w:szCs w:val="28"/>
              </w:rPr>
              <w:t>Ngăn ngừa gian lận hoặc sai sót trong xét học bổng.</w:t>
            </w:r>
          </w:p>
          <w:p w14:paraId="50C3F4A3" w14:textId="42B58C6F"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2. Nỗ lực học tập, rèn luyện và phát triển năng lực</w:t>
            </w:r>
            <w:r w:rsidR="004921A4" w:rsidRPr="004921A4">
              <w:rPr>
                <w:rFonts w:ascii="Times New Roman" w:hAnsi="Times New Roman"/>
                <w:sz w:val="28"/>
                <w:szCs w:val="28"/>
              </w:rPr>
              <w:t xml:space="preserve">: </w:t>
            </w:r>
            <w:r w:rsidRPr="004921A4">
              <w:rPr>
                <w:rFonts w:ascii="Times New Roman" w:hAnsi="Times New Roman"/>
                <w:sz w:val="28"/>
                <w:szCs w:val="28"/>
              </w:rPr>
              <w:t>Người học phải học tập chăm chỉ, đạt thành tích tốt theo tiêu chuẩn quy định (Điều 5);</w:t>
            </w:r>
            <w:r w:rsidR="004921A4" w:rsidRPr="004921A4">
              <w:rPr>
                <w:rFonts w:ascii="Times New Roman" w:hAnsi="Times New Roman"/>
                <w:sz w:val="28"/>
                <w:szCs w:val="28"/>
              </w:rPr>
              <w:t xml:space="preserve"> </w:t>
            </w:r>
            <w:r w:rsidRPr="004921A4">
              <w:rPr>
                <w:rFonts w:ascii="Times New Roman" w:hAnsi="Times New Roman"/>
                <w:sz w:val="28"/>
                <w:szCs w:val="28"/>
              </w:rPr>
              <w:t>Tham gia rèn luyện, nghiên cứu khoa học và các hoạt động phát triển năng lực cá nhân, bao gồm:</w:t>
            </w:r>
            <w:r w:rsidR="004921A4" w:rsidRPr="004921A4">
              <w:rPr>
                <w:rFonts w:ascii="Times New Roman" w:hAnsi="Times New Roman"/>
                <w:sz w:val="28"/>
                <w:szCs w:val="28"/>
              </w:rPr>
              <w:t xml:space="preserve"> </w:t>
            </w:r>
            <w:r w:rsidRPr="004921A4">
              <w:rPr>
                <w:rFonts w:ascii="Times New Roman" w:hAnsi="Times New Roman"/>
                <w:sz w:val="28"/>
                <w:szCs w:val="28"/>
              </w:rPr>
              <w:t>Thực hành, thí nghiệm, nghiên cứu, đề tài khoa học;</w:t>
            </w:r>
            <w:r w:rsidR="004921A4" w:rsidRPr="004921A4">
              <w:rPr>
                <w:rFonts w:ascii="Times New Roman" w:hAnsi="Times New Roman"/>
                <w:sz w:val="28"/>
                <w:szCs w:val="28"/>
              </w:rPr>
              <w:t xml:space="preserve"> </w:t>
            </w:r>
            <w:r w:rsidRPr="004921A4">
              <w:rPr>
                <w:rFonts w:ascii="Times New Roman" w:hAnsi="Times New Roman"/>
                <w:sz w:val="28"/>
                <w:szCs w:val="28"/>
              </w:rPr>
              <w:t>Hoạt động ngoại khóa, kỹ năng mềm, hoặc các dự án liên quan đến ngành học.</w:t>
            </w:r>
          </w:p>
          <w:p w14:paraId="6E9B3205" w14:textId="567CB4B9"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4921A4" w:rsidRPr="004921A4">
              <w:rPr>
                <w:rFonts w:ascii="Times New Roman" w:hAnsi="Times New Roman"/>
                <w:sz w:val="28"/>
                <w:szCs w:val="28"/>
              </w:rPr>
              <w:t xml:space="preserve"> </w:t>
            </w:r>
            <w:r w:rsidRPr="004921A4">
              <w:rPr>
                <w:rFonts w:ascii="Times New Roman" w:hAnsi="Times New Roman"/>
                <w:sz w:val="28"/>
                <w:szCs w:val="28"/>
              </w:rPr>
              <w:t>Học bổng không chỉ là hỗ trợ tài chính mà còn là khuyến khích phát triển toàn diện năng lực người học</w:t>
            </w:r>
            <w:r w:rsidR="004921A4" w:rsidRPr="004921A4">
              <w:rPr>
                <w:rFonts w:ascii="Times New Roman" w:hAnsi="Times New Roman"/>
                <w:sz w:val="28"/>
                <w:szCs w:val="28"/>
              </w:rPr>
              <w:t xml:space="preserve">; </w:t>
            </w:r>
            <w:r w:rsidRPr="004921A4">
              <w:rPr>
                <w:rFonts w:ascii="Times New Roman" w:hAnsi="Times New Roman"/>
                <w:sz w:val="28"/>
                <w:szCs w:val="28"/>
              </w:rPr>
              <w:t>Tạo ra đội ngũ nhân lực chất lượng cao, đáp ứng nhu cầu khoa học, công nghệ và chiến lược quốc gia.</w:t>
            </w:r>
          </w:p>
          <w:p w14:paraId="705C6446" w14:textId="0D9C5DC1"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3. Hoàn trả học bổng khi gian lận</w:t>
            </w:r>
            <w:r w:rsidR="004921A4" w:rsidRPr="004921A4">
              <w:rPr>
                <w:rFonts w:ascii="Times New Roman" w:hAnsi="Times New Roman"/>
                <w:sz w:val="28"/>
                <w:szCs w:val="28"/>
              </w:rPr>
              <w:t xml:space="preserve">: </w:t>
            </w:r>
            <w:r w:rsidRPr="004921A4">
              <w:rPr>
                <w:rFonts w:ascii="Times New Roman" w:hAnsi="Times New Roman"/>
                <w:sz w:val="28"/>
                <w:szCs w:val="28"/>
              </w:rPr>
              <w:t>Nếu phát hiện người học gian lận hồ sơ để được hưởng học bổng, người học có trách nhiệm hoàn trả toàn bộ số tiền học bổng đã nhận.</w:t>
            </w:r>
          </w:p>
          <w:p w14:paraId="2BFD1E94" w14:textId="4DDBACAE"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4921A4" w:rsidRPr="004921A4">
              <w:rPr>
                <w:rFonts w:ascii="Times New Roman" w:hAnsi="Times New Roman"/>
                <w:sz w:val="28"/>
                <w:szCs w:val="28"/>
              </w:rPr>
              <w:t xml:space="preserve"> </w:t>
            </w:r>
            <w:r w:rsidRPr="004921A4">
              <w:rPr>
                <w:rFonts w:ascii="Times New Roman" w:hAnsi="Times New Roman"/>
                <w:sz w:val="28"/>
                <w:szCs w:val="28"/>
              </w:rPr>
              <w:t>Bảo đảm công bằng cho người học khác</w:t>
            </w:r>
            <w:r w:rsidR="004921A4" w:rsidRPr="004921A4">
              <w:rPr>
                <w:rFonts w:ascii="Times New Roman" w:hAnsi="Times New Roman"/>
                <w:sz w:val="28"/>
                <w:szCs w:val="28"/>
              </w:rPr>
              <w:t xml:space="preserve">; </w:t>
            </w:r>
            <w:r w:rsidRPr="004921A4">
              <w:rPr>
                <w:rFonts w:ascii="Times New Roman" w:hAnsi="Times New Roman"/>
                <w:sz w:val="28"/>
                <w:szCs w:val="28"/>
              </w:rPr>
              <w:t>Tạo cơ chế răn đe và nâng cao tính minh bạch</w:t>
            </w:r>
            <w:r w:rsidR="004921A4" w:rsidRPr="004921A4">
              <w:rPr>
                <w:rFonts w:ascii="Times New Roman" w:hAnsi="Times New Roman"/>
                <w:sz w:val="28"/>
                <w:szCs w:val="28"/>
              </w:rPr>
              <w:t xml:space="preserve">; </w:t>
            </w:r>
            <w:r w:rsidRPr="004921A4">
              <w:rPr>
                <w:rFonts w:ascii="Times New Roman" w:hAnsi="Times New Roman"/>
                <w:sz w:val="28"/>
                <w:szCs w:val="28"/>
              </w:rPr>
              <w:t>Kết hợp với trách nhiệm của cơ sở giáo dục trong việc thu hồi và quản lý kinh phí.</w:t>
            </w:r>
          </w:p>
          <w:p w14:paraId="3EDF3206" w14:textId="03D7D8F4" w:rsidR="007176A3" w:rsidRPr="004921A4" w:rsidRDefault="00FE68D8" w:rsidP="004921A4">
            <w:pPr>
              <w:jc w:val="both"/>
              <w:rPr>
                <w:rFonts w:ascii="Times New Roman" w:hAnsi="Times New Roman"/>
                <w:sz w:val="28"/>
                <w:szCs w:val="28"/>
              </w:rPr>
            </w:pPr>
            <w:r w:rsidRPr="004921A4">
              <w:rPr>
                <w:rFonts w:ascii="Times New Roman" w:hAnsi="Times New Roman"/>
                <w:sz w:val="28"/>
                <w:szCs w:val="28"/>
              </w:rPr>
              <w:t>4. Ý nghĩa tổng thể của Điều 14</w:t>
            </w:r>
            <w:r w:rsidR="004921A4" w:rsidRPr="004921A4">
              <w:rPr>
                <w:rFonts w:ascii="Times New Roman" w:hAnsi="Times New Roman"/>
                <w:sz w:val="28"/>
                <w:szCs w:val="28"/>
              </w:rPr>
              <w:t xml:space="preserve">: </w:t>
            </w:r>
            <w:r w:rsidRPr="004921A4">
              <w:rPr>
                <w:rFonts w:ascii="Times New Roman" w:hAnsi="Times New Roman"/>
                <w:sz w:val="28"/>
                <w:szCs w:val="28"/>
              </w:rPr>
              <w:t>Xác định trách nhiệm pháp lý và đạo đức của người học khi hưởng học bổng;</w:t>
            </w:r>
            <w:r w:rsidR="004921A4" w:rsidRPr="004921A4">
              <w:rPr>
                <w:rFonts w:ascii="Times New Roman" w:hAnsi="Times New Roman"/>
                <w:sz w:val="28"/>
                <w:szCs w:val="28"/>
              </w:rPr>
              <w:t xml:space="preserve"> </w:t>
            </w:r>
            <w:r w:rsidRPr="004921A4">
              <w:rPr>
                <w:rFonts w:ascii="Times New Roman" w:hAnsi="Times New Roman"/>
                <w:sz w:val="28"/>
                <w:szCs w:val="28"/>
              </w:rPr>
              <w:t>Đảm bảo học bổng được sử dụng đúng mục đích, thúc đẩy học tập và rèn luyện, không bị lợi dụng;</w:t>
            </w:r>
            <w:r w:rsidR="004921A4" w:rsidRPr="004921A4">
              <w:rPr>
                <w:rFonts w:ascii="Times New Roman" w:hAnsi="Times New Roman"/>
                <w:sz w:val="28"/>
                <w:szCs w:val="28"/>
              </w:rPr>
              <w:t xml:space="preserve"> </w:t>
            </w:r>
            <w:r w:rsidRPr="004921A4">
              <w:rPr>
                <w:rFonts w:ascii="Times New Roman" w:hAnsi="Times New Roman"/>
                <w:sz w:val="28"/>
                <w:szCs w:val="28"/>
              </w:rPr>
              <w:lastRenderedPageBreak/>
              <w:t>Kết hợp với các trách nhiệm của cơ sở giáo dục, Bộ GD&amp;ĐT và các cơ quan liên quan để tạo hệ thống quản lý minh bạch và hiệu quả.</w:t>
            </w:r>
          </w:p>
        </w:tc>
      </w:tr>
      <w:tr w:rsidR="00023433" w:rsidRPr="00EE399B" w14:paraId="248DC692" w14:textId="77777777" w:rsidTr="004921A4">
        <w:tc>
          <w:tcPr>
            <w:tcW w:w="1277" w:type="dxa"/>
            <w:vAlign w:val="center"/>
          </w:tcPr>
          <w:p w14:paraId="496FD6FA" w14:textId="2C7530B4" w:rsidR="00023433" w:rsidRPr="004921A4" w:rsidRDefault="00F21FC8"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lastRenderedPageBreak/>
              <w:t>Điều 15</w:t>
            </w:r>
          </w:p>
        </w:tc>
        <w:tc>
          <w:tcPr>
            <w:tcW w:w="5528" w:type="dxa"/>
            <w:vAlign w:val="center"/>
          </w:tcPr>
          <w:p w14:paraId="0ACA0475"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15. Hiệu lực thi hành </w:t>
            </w:r>
          </w:p>
          <w:p w14:paraId="0319A4D2"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Nghị định này có hiệu lực từ ngày … tháng … năm 2025 và áp dụng đến hết năm học 2033 - 2034.</w:t>
            </w:r>
          </w:p>
          <w:p w14:paraId="62971840" w14:textId="77777777" w:rsidR="00023433" w:rsidRPr="004921A4" w:rsidRDefault="00023433" w:rsidP="00D956A0">
            <w:pPr>
              <w:jc w:val="both"/>
              <w:rPr>
                <w:rFonts w:ascii="Times New Roman" w:hAnsi="Times New Roman"/>
                <w:sz w:val="28"/>
                <w:szCs w:val="28"/>
              </w:rPr>
            </w:pPr>
          </w:p>
        </w:tc>
        <w:tc>
          <w:tcPr>
            <w:tcW w:w="8192" w:type="dxa"/>
            <w:vAlign w:val="center"/>
          </w:tcPr>
          <w:p w14:paraId="1C429F7E"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Điều 15 quy định thời điểm có hiệu lực và thời gian áp dụng của Nghị định, là căn cứ pháp lý quan trọng để các Bộ, cơ quan, cơ sở giáo dục và người học thực hiện.</w:t>
            </w:r>
          </w:p>
          <w:p w14:paraId="2B819E04" w14:textId="1D67638B"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1. Ngày có hiệu lực</w:t>
            </w:r>
            <w:r w:rsidR="004921A4" w:rsidRPr="004921A4">
              <w:rPr>
                <w:rFonts w:ascii="Times New Roman" w:hAnsi="Times New Roman"/>
                <w:sz w:val="28"/>
                <w:szCs w:val="28"/>
              </w:rPr>
              <w:t xml:space="preserve">: </w:t>
            </w:r>
            <w:r w:rsidRPr="004921A4">
              <w:rPr>
                <w:rFonts w:ascii="Times New Roman" w:hAnsi="Times New Roman"/>
                <w:sz w:val="28"/>
                <w:szCs w:val="28"/>
              </w:rPr>
              <w:t>Nghị định có hiệu lực từ ngày … tháng … năm 2025 (cụ thể sẽ được ghi trong văn bản chính thức).</w:t>
            </w:r>
          </w:p>
          <w:p w14:paraId="2C6EE093" w14:textId="6EF1D549"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4921A4" w:rsidRPr="004921A4">
              <w:rPr>
                <w:rFonts w:ascii="Times New Roman" w:hAnsi="Times New Roman"/>
                <w:sz w:val="28"/>
                <w:szCs w:val="28"/>
              </w:rPr>
              <w:t xml:space="preserve"> </w:t>
            </w:r>
            <w:r w:rsidRPr="004921A4">
              <w:rPr>
                <w:rFonts w:ascii="Times New Roman" w:hAnsi="Times New Roman"/>
                <w:sz w:val="28"/>
                <w:szCs w:val="28"/>
              </w:rPr>
              <w:t>Các quy định trong Nghị định bắt đầu có hiệu lực pháp lý từ ngày này, các cơ quan và cơ sở giáo dục phải thực hiện;</w:t>
            </w:r>
            <w:r w:rsidR="004921A4" w:rsidRPr="004921A4">
              <w:rPr>
                <w:rFonts w:ascii="Times New Roman" w:hAnsi="Times New Roman"/>
                <w:sz w:val="28"/>
                <w:szCs w:val="28"/>
              </w:rPr>
              <w:t xml:space="preserve"> </w:t>
            </w:r>
            <w:r w:rsidRPr="004921A4">
              <w:rPr>
                <w:rFonts w:ascii="Times New Roman" w:hAnsi="Times New Roman"/>
                <w:sz w:val="28"/>
                <w:szCs w:val="28"/>
              </w:rPr>
              <w:t>Tránh tình trạng thi hành trước khi Nghị định có hiệu lực, đảm bảo đúng quy trình pháp luật.</w:t>
            </w:r>
          </w:p>
          <w:p w14:paraId="7E76C8A8" w14:textId="536F941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2. Thời hạn áp dụng</w:t>
            </w:r>
            <w:r w:rsidR="004921A4" w:rsidRPr="004921A4">
              <w:rPr>
                <w:rFonts w:ascii="Times New Roman" w:hAnsi="Times New Roman"/>
                <w:sz w:val="28"/>
                <w:szCs w:val="28"/>
              </w:rPr>
              <w:t xml:space="preserve">: </w:t>
            </w:r>
            <w:r w:rsidRPr="004921A4">
              <w:rPr>
                <w:rFonts w:ascii="Times New Roman" w:hAnsi="Times New Roman"/>
                <w:sz w:val="28"/>
                <w:szCs w:val="28"/>
              </w:rPr>
              <w:t>Nghị định áp dụng đến hết năm học 2033 – 2034.</w:t>
            </w:r>
          </w:p>
          <w:p w14:paraId="35C483A3" w14:textId="0FDBE8C8"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4921A4" w:rsidRPr="004921A4">
              <w:rPr>
                <w:rFonts w:ascii="Times New Roman" w:hAnsi="Times New Roman"/>
                <w:sz w:val="28"/>
                <w:szCs w:val="28"/>
              </w:rPr>
              <w:t xml:space="preserve"> </w:t>
            </w:r>
            <w:r w:rsidRPr="004921A4">
              <w:rPr>
                <w:rFonts w:ascii="Times New Roman" w:hAnsi="Times New Roman"/>
                <w:sz w:val="28"/>
                <w:szCs w:val="28"/>
              </w:rPr>
              <w:t>Quy định này xác định khoảng thời gian triển khai chính sách học bổng, tạo cơ sở lập kế hoạch dài hạn về ngân sách, dự toán, phân bổ kinh phí và giám sát thực hiện;</w:t>
            </w:r>
            <w:r w:rsidR="004921A4" w:rsidRPr="004921A4">
              <w:rPr>
                <w:rFonts w:ascii="Times New Roman" w:hAnsi="Times New Roman"/>
                <w:sz w:val="28"/>
                <w:szCs w:val="28"/>
              </w:rPr>
              <w:t xml:space="preserve"> </w:t>
            </w:r>
            <w:r w:rsidRPr="004921A4">
              <w:rPr>
                <w:rFonts w:ascii="Times New Roman" w:hAnsi="Times New Roman"/>
                <w:sz w:val="28"/>
                <w:szCs w:val="28"/>
              </w:rPr>
              <w:t>Sau thời hạn này, cơ quan có thẩm quyền có thể đánh giá, điều chỉnh hoặc ban hành chính sách mới phù hợp với chiến lược phát triển nhân lực quốc gia.</w:t>
            </w:r>
          </w:p>
          <w:p w14:paraId="598A2A83" w14:textId="167A76AE" w:rsidR="00023433" w:rsidRPr="004921A4" w:rsidRDefault="00FE68D8" w:rsidP="004921A4">
            <w:pPr>
              <w:jc w:val="both"/>
              <w:rPr>
                <w:rFonts w:ascii="Times New Roman" w:hAnsi="Times New Roman"/>
                <w:sz w:val="28"/>
                <w:szCs w:val="28"/>
              </w:rPr>
            </w:pPr>
            <w:r w:rsidRPr="004921A4">
              <w:rPr>
                <w:rFonts w:ascii="Times New Roman" w:hAnsi="Times New Roman"/>
                <w:sz w:val="28"/>
                <w:szCs w:val="28"/>
              </w:rPr>
              <w:t>3. Ý nghĩa tổng thể</w:t>
            </w:r>
            <w:r w:rsidR="004921A4" w:rsidRPr="004921A4">
              <w:rPr>
                <w:rFonts w:ascii="Times New Roman" w:hAnsi="Times New Roman"/>
                <w:sz w:val="28"/>
                <w:szCs w:val="28"/>
              </w:rPr>
              <w:t xml:space="preserve">: </w:t>
            </w:r>
            <w:r w:rsidRPr="004921A4">
              <w:rPr>
                <w:rFonts w:ascii="Times New Roman" w:hAnsi="Times New Roman"/>
                <w:sz w:val="28"/>
                <w:szCs w:val="28"/>
              </w:rPr>
              <w:t>Xác định rõ ràng về mặt pháp lý: khi nào Nghị định bắt đầu có hiệu lực và đến khi nào áp dụng;</w:t>
            </w:r>
            <w:r w:rsidR="004921A4" w:rsidRPr="004921A4">
              <w:rPr>
                <w:rFonts w:ascii="Times New Roman" w:hAnsi="Times New Roman"/>
                <w:sz w:val="28"/>
                <w:szCs w:val="28"/>
              </w:rPr>
              <w:t xml:space="preserve"> </w:t>
            </w:r>
            <w:r w:rsidRPr="004921A4">
              <w:rPr>
                <w:rFonts w:ascii="Times New Roman" w:hAnsi="Times New Roman"/>
                <w:sz w:val="28"/>
                <w:szCs w:val="28"/>
              </w:rPr>
              <w:t>Tạo kỳ vọng ổn định cho các cơ sở giáo dục, người học và cơ quan quản lý trong toàn bộ giai đoạn thực hiện;</w:t>
            </w:r>
            <w:r w:rsidR="004921A4" w:rsidRPr="004921A4">
              <w:rPr>
                <w:rFonts w:ascii="Times New Roman" w:hAnsi="Times New Roman"/>
                <w:sz w:val="28"/>
                <w:szCs w:val="28"/>
              </w:rPr>
              <w:t xml:space="preserve"> </w:t>
            </w:r>
            <w:r w:rsidRPr="004921A4">
              <w:rPr>
                <w:rFonts w:ascii="Times New Roman" w:hAnsi="Times New Roman"/>
                <w:sz w:val="28"/>
                <w:szCs w:val="28"/>
              </w:rPr>
              <w:t>Là cơ sở pháp lý để lập kế hoạch ngân sách, phân bổ học bổng, đánh giá hiệu quả chính sách hàng năm và cuối giai đoạn.</w:t>
            </w:r>
          </w:p>
        </w:tc>
      </w:tr>
      <w:tr w:rsidR="00023433" w:rsidRPr="00EE399B" w14:paraId="381EE96B" w14:textId="77777777" w:rsidTr="004921A4">
        <w:tc>
          <w:tcPr>
            <w:tcW w:w="1277" w:type="dxa"/>
            <w:vAlign w:val="center"/>
          </w:tcPr>
          <w:p w14:paraId="5CACBA64" w14:textId="571FF02E" w:rsidR="00023433" w:rsidRPr="004921A4" w:rsidRDefault="00F21FC8"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t>Điều 16</w:t>
            </w:r>
          </w:p>
        </w:tc>
        <w:tc>
          <w:tcPr>
            <w:tcW w:w="5528" w:type="dxa"/>
            <w:vAlign w:val="center"/>
          </w:tcPr>
          <w:p w14:paraId="5BA02C48"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16. Điều khoản chuyển tiếp </w:t>
            </w:r>
          </w:p>
          <w:p w14:paraId="2ACFB9EC" w14:textId="67B6A68C"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Người học đang theo học tại cơ sở giáo dục thuộc đối tượng áp dụng của Nghị định này được hưởng chính sách học bổng kể từ năm học 2026 nếu đáp ứng tiêu chuẩn quy định Điều 5 Nghị định này.</w:t>
            </w:r>
          </w:p>
          <w:p w14:paraId="69776851" w14:textId="77777777" w:rsidR="00023433" w:rsidRPr="004921A4" w:rsidRDefault="00023433" w:rsidP="00D956A0">
            <w:pPr>
              <w:jc w:val="both"/>
              <w:rPr>
                <w:rFonts w:ascii="Times New Roman" w:hAnsi="Times New Roman"/>
                <w:sz w:val="28"/>
                <w:szCs w:val="28"/>
              </w:rPr>
            </w:pPr>
          </w:p>
        </w:tc>
        <w:tc>
          <w:tcPr>
            <w:tcW w:w="8192" w:type="dxa"/>
            <w:vAlign w:val="center"/>
          </w:tcPr>
          <w:p w14:paraId="25E44969"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Điều 16 quy định cách thức áp dụng Nghị định đối với người học đang theo học tại thời điểm Nghị định có hiệu lực, nhằm tạo sự liên tục, công bằng và minh bạch trong triển khai chính sách học bổng.</w:t>
            </w:r>
          </w:p>
          <w:p w14:paraId="551140AC" w14:textId="3C01B583"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1. Đối tượng áp dụng chuyển tiếp</w:t>
            </w:r>
            <w:r w:rsidR="004921A4" w:rsidRPr="004921A4">
              <w:rPr>
                <w:rFonts w:ascii="Times New Roman" w:hAnsi="Times New Roman"/>
                <w:sz w:val="28"/>
                <w:szCs w:val="28"/>
              </w:rPr>
              <w:t xml:space="preserve">: </w:t>
            </w:r>
            <w:r w:rsidRPr="004921A4">
              <w:rPr>
                <w:rFonts w:ascii="Times New Roman" w:hAnsi="Times New Roman"/>
                <w:sz w:val="28"/>
                <w:szCs w:val="28"/>
              </w:rPr>
              <w:t>Người học đang theo học tại cơ sở giáo dục thuộc đối tượng áp dụng của Nghị định tại thời điểm Nghị định có hiệu lực.</w:t>
            </w:r>
          </w:p>
          <w:p w14:paraId="37CB238C" w14:textId="0429AAC9"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Điều này bao gồm:</w:t>
            </w:r>
            <w:r w:rsidR="004921A4" w:rsidRPr="004921A4">
              <w:rPr>
                <w:rFonts w:ascii="Times New Roman" w:hAnsi="Times New Roman"/>
                <w:sz w:val="28"/>
                <w:szCs w:val="28"/>
              </w:rPr>
              <w:t xml:space="preserve"> </w:t>
            </w:r>
            <w:r w:rsidRPr="004921A4">
              <w:rPr>
                <w:rFonts w:ascii="Times New Roman" w:hAnsi="Times New Roman"/>
                <w:sz w:val="28"/>
                <w:szCs w:val="28"/>
              </w:rPr>
              <w:t>Sinh viên, học viên cao học, nghiên cứu sinh đang học các ngành khoa học cơ bản, kỹ thuật then chốt và công nghệ chiến lược;</w:t>
            </w:r>
            <w:r w:rsidR="004921A4" w:rsidRPr="004921A4">
              <w:rPr>
                <w:rFonts w:ascii="Times New Roman" w:hAnsi="Times New Roman"/>
                <w:sz w:val="28"/>
                <w:szCs w:val="28"/>
              </w:rPr>
              <w:t xml:space="preserve"> </w:t>
            </w:r>
            <w:r w:rsidRPr="004921A4">
              <w:rPr>
                <w:rFonts w:ascii="Times New Roman" w:hAnsi="Times New Roman"/>
                <w:sz w:val="28"/>
                <w:szCs w:val="28"/>
              </w:rPr>
              <w:t>Người học phải thuộc các cơ sở giáo dục đủ điều kiện theo Điều 2 của Nghị định.</w:t>
            </w:r>
          </w:p>
          <w:p w14:paraId="2A24D0C4" w14:textId="2E6CEC14"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2. Thời điểm bắt đầu hưởng học bổng</w:t>
            </w:r>
            <w:r w:rsidR="004921A4" w:rsidRPr="004921A4">
              <w:rPr>
                <w:rFonts w:ascii="Times New Roman" w:hAnsi="Times New Roman"/>
                <w:sz w:val="28"/>
                <w:szCs w:val="28"/>
              </w:rPr>
              <w:t xml:space="preserve">: </w:t>
            </w:r>
            <w:r w:rsidRPr="004921A4">
              <w:rPr>
                <w:rFonts w:ascii="Times New Roman" w:hAnsi="Times New Roman"/>
                <w:sz w:val="28"/>
                <w:szCs w:val="28"/>
              </w:rPr>
              <w:t>Người học được hưởng chính sách học bổng kể từ năm học 2026, không áp dụng ngay từ khi Nghị định có hiệu lực (2025).</w:t>
            </w:r>
          </w:p>
          <w:p w14:paraId="6C58C32E" w14:textId="27CDD563"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4921A4" w:rsidRPr="004921A4">
              <w:rPr>
                <w:rFonts w:ascii="Times New Roman" w:hAnsi="Times New Roman"/>
                <w:sz w:val="28"/>
                <w:szCs w:val="28"/>
              </w:rPr>
              <w:t xml:space="preserve"> </w:t>
            </w:r>
            <w:r w:rsidRPr="004921A4">
              <w:rPr>
                <w:rFonts w:ascii="Times New Roman" w:hAnsi="Times New Roman"/>
                <w:sz w:val="28"/>
                <w:szCs w:val="28"/>
              </w:rPr>
              <w:t>Tạo khoảng thời gian chuẩn bị cho cơ sở giáo dục và Bộ GD&amp;ĐT để tổng hợp, phân bổ và quản lý kinh phí học bổng;</w:t>
            </w:r>
            <w:r w:rsidR="004921A4" w:rsidRPr="004921A4">
              <w:rPr>
                <w:rFonts w:ascii="Times New Roman" w:hAnsi="Times New Roman"/>
                <w:sz w:val="28"/>
                <w:szCs w:val="28"/>
              </w:rPr>
              <w:t xml:space="preserve"> </w:t>
            </w:r>
            <w:r w:rsidRPr="004921A4">
              <w:rPr>
                <w:rFonts w:ascii="Times New Roman" w:hAnsi="Times New Roman"/>
                <w:sz w:val="28"/>
                <w:szCs w:val="28"/>
              </w:rPr>
              <w:t>Giảm rủi ro về ngân sách và giám sát trong năm đầu tiên Nghị định có hiệu lực.</w:t>
            </w:r>
          </w:p>
          <w:p w14:paraId="594AD8E3" w14:textId="063DE8C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3. Điều kiện hưởng học bổng</w:t>
            </w:r>
            <w:r w:rsidR="004921A4" w:rsidRPr="004921A4">
              <w:rPr>
                <w:rFonts w:ascii="Times New Roman" w:hAnsi="Times New Roman"/>
                <w:sz w:val="28"/>
                <w:szCs w:val="28"/>
              </w:rPr>
              <w:t xml:space="preserve">: </w:t>
            </w:r>
            <w:r w:rsidRPr="004921A4">
              <w:rPr>
                <w:rFonts w:ascii="Times New Roman" w:hAnsi="Times New Roman"/>
                <w:sz w:val="28"/>
                <w:szCs w:val="28"/>
              </w:rPr>
              <w:t>Người học phải đáp ứng các tiêu chuẩn quy định tại Điều 5 Nghị định:</w:t>
            </w:r>
            <w:r w:rsidR="004921A4" w:rsidRPr="004921A4">
              <w:rPr>
                <w:rFonts w:ascii="Times New Roman" w:hAnsi="Times New Roman"/>
                <w:sz w:val="28"/>
                <w:szCs w:val="28"/>
              </w:rPr>
              <w:t xml:space="preserve"> </w:t>
            </w:r>
            <w:r w:rsidRPr="004921A4">
              <w:rPr>
                <w:rFonts w:ascii="Times New Roman" w:hAnsi="Times New Roman"/>
                <w:sz w:val="28"/>
                <w:szCs w:val="28"/>
              </w:rPr>
              <w:t>Thành tích học tập đạt yêu cầu</w:t>
            </w:r>
            <w:r w:rsidR="004921A4" w:rsidRPr="004921A4">
              <w:rPr>
                <w:rFonts w:ascii="Times New Roman" w:hAnsi="Times New Roman"/>
                <w:sz w:val="28"/>
                <w:szCs w:val="28"/>
              </w:rPr>
              <w:t xml:space="preserve">; </w:t>
            </w:r>
            <w:r w:rsidRPr="004921A4">
              <w:rPr>
                <w:rFonts w:ascii="Times New Roman" w:hAnsi="Times New Roman"/>
                <w:sz w:val="28"/>
                <w:szCs w:val="28"/>
              </w:rPr>
              <w:t>Rèn luyện tốt</w:t>
            </w:r>
            <w:r w:rsidR="004921A4" w:rsidRPr="004921A4">
              <w:rPr>
                <w:rFonts w:ascii="Times New Roman" w:hAnsi="Times New Roman"/>
                <w:sz w:val="28"/>
                <w:szCs w:val="28"/>
              </w:rPr>
              <w:t xml:space="preserve">; </w:t>
            </w:r>
            <w:r w:rsidRPr="004921A4">
              <w:rPr>
                <w:rFonts w:ascii="Times New Roman" w:hAnsi="Times New Roman"/>
                <w:sz w:val="28"/>
                <w:szCs w:val="28"/>
              </w:rPr>
              <w:t>Tham gia nghiên cứu khoa học hoặc các hoạt động phát triển năng lực theo từng trình độ đào tạo.</w:t>
            </w:r>
          </w:p>
          <w:p w14:paraId="6F3AE9A0" w14:textId="4947A06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Ý nghĩa:</w:t>
            </w:r>
            <w:r w:rsidR="004921A4" w:rsidRPr="004921A4">
              <w:rPr>
                <w:rFonts w:ascii="Times New Roman" w:hAnsi="Times New Roman"/>
                <w:sz w:val="28"/>
                <w:szCs w:val="28"/>
              </w:rPr>
              <w:t xml:space="preserve"> </w:t>
            </w:r>
            <w:r w:rsidRPr="004921A4">
              <w:rPr>
                <w:rFonts w:ascii="Times New Roman" w:hAnsi="Times New Roman"/>
                <w:sz w:val="28"/>
                <w:szCs w:val="28"/>
              </w:rPr>
              <w:t>Đảm bảo công bằng với người học mới nhập học</w:t>
            </w:r>
            <w:r w:rsidR="004921A4" w:rsidRPr="004921A4">
              <w:rPr>
                <w:rFonts w:ascii="Times New Roman" w:hAnsi="Times New Roman"/>
                <w:sz w:val="28"/>
                <w:szCs w:val="28"/>
              </w:rPr>
              <w:t xml:space="preserve">; </w:t>
            </w:r>
            <w:r w:rsidRPr="004921A4">
              <w:rPr>
                <w:rFonts w:ascii="Times New Roman" w:hAnsi="Times New Roman"/>
                <w:sz w:val="28"/>
                <w:szCs w:val="28"/>
              </w:rPr>
              <w:t>Duy trì tiêu chuẩn chất lượng của chính sách học bổng.</w:t>
            </w:r>
          </w:p>
          <w:p w14:paraId="24E9CB09" w14:textId="050D7B4F" w:rsidR="00023433" w:rsidRPr="004921A4" w:rsidRDefault="00FE68D8" w:rsidP="004921A4">
            <w:pPr>
              <w:jc w:val="both"/>
              <w:rPr>
                <w:rFonts w:ascii="Times New Roman" w:hAnsi="Times New Roman"/>
                <w:sz w:val="28"/>
                <w:szCs w:val="28"/>
              </w:rPr>
            </w:pPr>
            <w:r w:rsidRPr="004921A4">
              <w:rPr>
                <w:rFonts w:ascii="Times New Roman" w:hAnsi="Times New Roman"/>
                <w:sz w:val="28"/>
                <w:szCs w:val="28"/>
              </w:rPr>
              <w:t>4. Ý nghĩa tổng thể của Điều 16</w:t>
            </w:r>
            <w:r w:rsidR="004921A4" w:rsidRPr="004921A4">
              <w:rPr>
                <w:rFonts w:ascii="Times New Roman" w:hAnsi="Times New Roman"/>
                <w:sz w:val="28"/>
                <w:szCs w:val="28"/>
              </w:rPr>
              <w:t xml:space="preserve">: </w:t>
            </w:r>
            <w:r w:rsidRPr="004921A4">
              <w:rPr>
                <w:rFonts w:ascii="Times New Roman" w:hAnsi="Times New Roman"/>
                <w:sz w:val="28"/>
                <w:szCs w:val="28"/>
              </w:rPr>
              <w:t>Điều khoản chuyển tiếp bảo đảm quyền lợi cho người học đang theo học mà không làm gián đoạn chương trình học hoặc tạo xung đột với quy định ngân sách;</w:t>
            </w:r>
            <w:r w:rsidR="004921A4" w:rsidRPr="004921A4">
              <w:rPr>
                <w:rFonts w:ascii="Times New Roman" w:hAnsi="Times New Roman"/>
                <w:sz w:val="28"/>
                <w:szCs w:val="28"/>
              </w:rPr>
              <w:t xml:space="preserve"> </w:t>
            </w:r>
            <w:r w:rsidRPr="004921A4">
              <w:rPr>
                <w:rFonts w:ascii="Times New Roman" w:hAnsi="Times New Roman"/>
                <w:sz w:val="28"/>
                <w:szCs w:val="28"/>
              </w:rPr>
              <w:t>Tạo liên tục trong triển khai chính sách, đồng thời vẫn giữ nguyên tiêu chuẩn chất lượng học bổng;</w:t>
            </w:r>
            <w:r w:rsidR="004921A4" w:rsidRPr="004921A4">
              <w:rPr>
                <w:rFonts w:ascii="Times New Roman" w:hAnsi="Times New Roman"/>
                <w:sz w:val="28"/>
                <w:szCs w:val="28"/>
              </w:rPr>
              <w:t xml:space="preserve"> </w:t>
            </w:r>
            <w:r w:rsidRPr="004921A4">
              <w:rPr>
                <w:rFonts w:ascii="Times New Roman" w:hAnsi="Times New Roman"/>
                <w:sz w:val="28"/>
                <w:szCs w:val="28"/>
              </w:rPr>
              <w:t>Là cơ sở pháp lý để cơ sở giáo dục và các cơ quan quản lý lập dự toán, phân bổ kinh phí và thực hiện chi trả học bổng cho đối tượng hiện tại.</w:t>
            </w:r>
          </w:p>
        </w:tc>
      </w:tr>
      <w:tr w:rsidR="00023433" w:rsidRPr="00EE399B" w14:paraId="765CBC83" w14:textId="77777777" w:rsidTr="004921A4">
        <w:tc>
          <w:tcPr>
            <w:tcW w:w="1277" w:type="dxa"/>
            <w:vAlign w:val="center"/>
          </w:tcPr>
          <w:p w14:paraId="559FA4C1" w14:textId="58AF33A6" w:rsidR="00023433" w:rsidRPr="004921A4" w:rsidRDefault="00F21FC8" w:rsidP="009D563B">
            <w:pPr>
              <w:spacing w:before="60" w:after="60" w:line="264" w:lineRule="auto"/>
              <w:jc w:val="center"/>
              <w:rPr>
                <w:rFonts w:ascii="Times New Roman" w:hAnsi="Times New Roman"/>
                <w:b/>
                <w:sz w:val="28"/>
                <w:szCs w:val="28"/>
              </w:rPr>
            </w:pPr>
            <w:r w:rsidRPr="004921A4">
              <w:rPr>
                <w:rFonts w:ascii="Times New Roman" w:hAnsi="Times New Roman"/>
                <w:b/>
                <w:sz w:val="28"/>
                <w:szCs w:val="28"/>
              </w:rPr>
              <w:t>Điều 17</w:t>
            </w:r>
          </w:p>
        </w:tc>
        <w:tc>
          <w:tcPr>
            <w:tcW w:w="5528" w:type="dxa"/>
            <w:vAlign w:val="center"/>
          </w:tcPr>
          <w:p w14:paraId="298BF9D0" w14:textId="77777777" w:rsidR="00D956A0" w:rsidRPr="004921A4" w:rsidRDefault="00D956A0" w:rsidP="00D956A0">
            <w:pPr>
              <w:jc w:val="both"/>
              <w:rPr>
                <w:rFonts w:ascii="Times New Roman" w:hAnsi="Times New Roman"/>
                <w:b/>
                <w:sz w:val="28"/>
                <w:szCs w:val="28"/>
              </w:rPr>
            </w:pPr>
            <w:r w:rsidRPr="004921A4">
              <w:rPr>
                <w:rFonts w:ascii="Times New Roman" w:hAnsi="Times New Roman"/>
                <w:b/>
                <w:sz w:val="28"/>
                <w:szCs w:val="28"/>
              </w:rPr>
              <w:t xml:space="preserve">Điều 17. Trách nhiệm thi hành </w:t>
            </w:r>
          </w:p>
          <w:p w14:paraId="79FB7C6C" w14:textId="77777777" w:rsidR="00D956A0" w:rsidRPr="004921A4" w:rsidRDefault="00D956A0" w:rsidP="00D956A0">
            <w:pPr>
              <w:jc w:val="both"/>
              <w:rPr>
                <w:rFonts w:ascii="Times New Roman" w:hAnsi="Times New Roman"/>
                <w:sz w:val="28"/>
                <w:szCs w:val="28"/>
              </w:rPr>
            </w:pPr>
            <w:r w:rsidRPr="004921A4">
              <w:rPr>
                <w:rFonts w:ascii="Times New Roman" w:hAnsi="Times New Roman"/>
                <w:sz w:val="28"/>
                <w:szCs w:val="28"/>
              </w:rPr>
              <w:t>Các Bộ trưởng, Thủ trưởng cơ quan ngang Bộ, thủ trưởng các cơ sở giáo dục và các cơ quan, tổ chức có liên quan chịu trách nhiệm thi hành Nghị định này.</w:t>
            </w:r>
          </w:p>
          <w:p w14:paraId="688057DA" w14:textId="77777777" w:rsidR="00023433" w:rsidRPr="004921A4" w:rsidRDefault="00023433" w:rsidP="00D956A0">
            <w:pPr>
              <w:jc w:val="both"/>
              <w:rPr>
                <w:rFonts w:ascii="Times New Roman" w:hAnsi="Times New Roman"/>
                <w:sz w:val="28"/>
                <w:szCs w:val="28"/>
              </w:rPr>
            </w:pPr>
          </w:p>
        </w:tc>
        <w:tc>
          <w:tcPr>
            <w:tcW w:w="8192" w:type="dxa"/>
            <w:vAlign w:val="center"/>
          </w:tcPr>
          <w:p w14:paraId="4863581A" w14:textId="7777777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Điều 17 quy định các đối tượng chịu trách nhiệm thi hành Nghị định, nhằm đảm bảo rằng tất cả các bên liên quan đều thực hiện đầy đủ, đồng bộ và đúng pháp luật.</w:t>
            </w:r>
          </w:p>
          <w:p w14:paraId="4342B466" w14:textId="6961DD3B"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1. Các đối tượng chịu trách nhiệm</w:t>
            </w:r>
            <w:r w:rsidR="004921A4" w:rsidRPr="004921A4">
              <w:rPr>
                <w:rFonts w:ascii="Times New Roman" w:hAnsi="Times New Roman"/>
                <w:sz w:val="28"/>
                <w:szCs w:val="28"/>
              </w:rPr>
              <w:t>:</w:t>
            </w:r>
          </w:p>
          <w:p w14:paraId="66E88563" w14:textId="7DFA31E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lastRenderedPageBreak/>
              <w:t>Bộ trưởng và Thủ trưởng cơ quan ngang Bộ:</w:t>
            </w:r>
            <w:r w:rsidR="004921A4" w:rsidRPr="004921A4">
              <w:rPr>
                <w:rFonts w:ascii="Times New Roman" w:hAnsi="Times New Roman"/>
                <w:sz w:val="28"/>
                <w:szCs w:val="28"/>
              </w:rPr>
              <w:t xml:space="preserve"> </w:t>
            </w:r>
            <w:r w:rsidRPr="004921A4">
              <w:rPr>
                <w:rFonts w:ascii="Times New Roman" w:hAnsi="Times New Roman"/>
                <w:sz w:val="28"/>
                <w:szCs w:val="28"/>
              </w:rPr>
              <w:t>Chịu trách nhiệm chỉ đạo, phối hợp và giám sát việc thực hiện Nghị định trong phạm vi quản lý của Bộ, cơ quan mình.</w:t>
            </w:r>
            <w:r w:rsidR="004921A4" w:rsidRPr="004921A4">
              <w:rPr>
                <w:rFonts w:ascii="Times New Roman" w:hAnsi="Times New Roman"/>
                <w:sz w:val="28"/>
                <w:szCs w:val="28"/>
              </w:rPr>
              <w:t xml:space="preserve"> </w:t>
            </w:r>
            <w:r w:rsidRPr="004921A4">
              <w:rPr>
                <w:rFonts w:ascii="Times New Roman" w:hAnsi="Times New Roman"/>
                <w:sz w:val="28"/>
                <w:szCs w:val="28"/>
              </w:rPr>
              <w:t>Bao gồm cả việc ban hành hướng dẫn, tổng hợp dự toán, phân bổ kinh phí, giám sát và báo cáo theo các Điều trước.</w:t>
            </w:r>
          </w:p>
          <w:p w14:paraId="08EEF361" w14:textId="3A9B8BD0"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Thủ trưởng các cơ sở giáo dục:</w:t>
            </w:r>
            <w:r w:rsidR="004921A4" w:rsidRPr="004921A4">
              <w:rPr>
                <w:rFonts w:ascii="Times New Roman" w:hAnsi="Times New Roman"/>
                <w:sz w:val="28"/>
                <w:szCs w:val="28"/>
              </w:rPr>
              <w:t xml:space="preserve"> </w:t>
            </w:r>
            <w:r w:rsidRPr="004921A4">
              <w:rPr>
                <w:rFonts w:ascii="Times New Roman" w:hAnsi="Times New Roman"/>
                <w:sz w:val="28"/>
                <w:szCs w:val="28"/>
              </w:rPr>
              <w:t>Chịu trách nhiệm tổ chức triển khai Nghị định tại cơ sở mình, bao gồm:</w:t>
            </w:r>
            <w:r w:rsidR="004921A4" w:rsidRPr="004921A4">
              <w:rPr>
                <w:rFonts w:ascii="Times New Roman" w:hAnsi="Times New Roman"/>
                <w:sz w:val="28"/>
                <w:szCs w:val="28"/>
              </w:rPr>
              <w:t xml:space="preserve"> </w:t>
            </w:r>
            <w:r w:rsidRPr="004921A4">
              <w:rPr>
                <w:rFonts w:ascii="Times New Roman" w:hAnsi="Times New Roman"/>
                <w:sz w:val="28"/>
                <w:szCs w:val="28"/>
              </w:rPr>
              <w:t>Xây dựng hồ sơ, quy trình xét duyệt học bổng</w:t>
            </w:r>
            <w:r w:rsidR="004921A4" w:rsidRPr="004921A4">
              <w:rPr>
                <w:rFonts w:ascii="Times New Roman" w:hAnsi="Times New Roman"/>
                <w:sz w:val="28"/>
                <w:szCs w:val="28"/>
              </w:rPr>
              <w:t xml:space="preserve">; </w:t>
            </w:r>
            <w:r w:rsidRPr="004921A4">
              <w:rPr>
                <w:rFonts w:ascii="Times New Roman" w:hAnsi="Times New Roman"/>
                <w:sz w:val="28"/>
                <w:szCs w:val="28"/>
              </w:rPr>
              <w:t>Chi trả, quản lý và quyết toán kinh phí</w:t>
            </w:r>
            <w:r w:rsidR="004921A4" w:rsidRPr="004921A4">
              <w:rPr>
                <w:rFonts w:ascii="Times New Roman" w:hAnsi="Times New Roman"/>
                <w:sz w:val="28"/>
                <w:szCs w:val="28"/>
              </w:rPr>
              <w:t xml:space="preserve">; </w:t>
            </w:r>
            <w:r w:rsidRPr="004921A4">
              <w:rPr>
                <w:rFonts w:ascii="Times New Roman" w:hAnsi="Times New Roman"/>
                <w:sz w:val="28"/>
                <w:szCs w:val="28"/>
              </w:rPr>
              <w:t>Giám sát việc thực hiện trách nhiệm của người học</w:t>
            </w:r>
            <w:r w:rsidR="004921A4" w:rsidRPr="004921A4">
              <w:rPr>
                <w:rFonts w:ascii="Times New Roman" w:hAnsi="Times New Roman"/>
                <w:sz w:val="28"/>
                <w:szCs w:val="28"/>
              </w:rPr>
              <w:t xml:space="preserve">; </w:t>
            </w:r>
            <w:r w:rsidRPr="004921A4">
              <w:rPr>
                <w:rFonts w:ascii="Times New Roman" w:hAnsi="Times New Roman"/>
                <w:sz w:val="28"/>
                <w:szCs w:val="28"/>
              </w:rPr>
              <w:t>Lưu trữ hồ sơ và báo cáo khi được yêu cầu.</w:t>
            </w:r>
          </w:p>
          <w:p w14:paraId="27CCEE89" w14:textId="53144A17" w:rsidR="00FE68D8" w:rsidRPr="004921A4" w:rsidRDefault="00FE68D8" w:rsidP="00B7094F">
            <w:pPr>
              <w:jc w:val="both"/>
              <w:rPr>
                <w:rFonts w:ascii="Times New Roman" w:hAnsi="Times New Roman"/>
                <w:sz w:val="28"/>
                <w:szCs w:val="28"/>
              </w:rPr>
            </w:pPr>
            <w:r w:rsidRPr="004921A4">
              <w:rPr>
                <w:rFonts w:ascii="Times New Roman" w:hAnsi="Times New Roman"/>
                <w:sz w:val="28"/>
                <w:szCs w:val="28"/>
              </w:rPr>
              <w:t>Các cơ quan, tổ chức có liên quan:</w:t>
            </w:r>
            <w:r w:rsidR="004921A4" w:rsidRPr="004921A4">
              <w:rPr>
                <w:rFonts w:ascii="Times New Roman" w:hAnsi="Times New Roman"/>
                <w:sz w:val="28"/>
                <w:szCs w:val="28"/>
              </w:rPr>
              <w:t xml:space="preserve"> </w:t>
            </w:r>
            <w:r w:rsidRPr="004921A4">
              <w:rPr>
                <w:rFonts w:ascii="Times New Roman" w:hAnsi="Times New Roman"/>
                <w:sz w:val="28"/>
                <w:szCs w:val="28"/>
              </w:rPr>
              <w:t>Bao gồm cơ quan tài chính, cơ quan quản lý địa phương, các cơ quan phối hợp khác;</w:t>
            </w:r>
            <w:r w:rsidR="004921A4" w:rsidRPr="004921A4">
              <w:rPr>
                <w:rFonts w:ascii="Times New Roman" w:hAnsi="Times New Roman"/>
                <w:sz w:val="28"/>
                <w:szCs w:val="28"/>
              </w:rPr>
              <w:t xml:space="preserve"> </w:t>
            </w:r>
            <w:r w:rsidRPr="004921A4">
              <w:rPr>
                <w:rFonts w:ascii="Times New Roman" w:hAnsi="Times New Roman"/>
                <w:sz w:val="28"/>
                <w:szCs w:val="28"/>
              </w:rPr>
              <w:t>Chịu trách nhiệm tổng hợp, phân bổ kinh phí, kiểm tra, giám sát và báo cáo, đảm bảo Nghị định được thực hiện đồng bộ, minh bạch.</w:t>
            </w:r>
          </w:p>
          <w:p w14:paraId="1EB73AF0" w14:textId="4466E094" w:rsidR="00023433" w:rsidRPr="004921A4" w:rsidRDefault="00FE68D8" w:rsidP="004921A4">
            <w:pPr>
              <w:jc w:val="both"/>
              <w:rPr>
                <w:rFonts w:ascii="Times New Roman" w:hAnsi="Times New Roman"/>
                <w:sz w:val="28"/>
                <w:szCs w:val="28"/>
              </w:rPr>
            </w:pPr>
            <w:r w:rsidRPr="004921A4">
              <w:rPr>
                <w:rFonts w:ascii="Times New Roman" w:hAnsi="Times New Roman"/>
                <w:sz w:val="28"/>
                <w:szCs w:val="28"/>
              </w:rPr>
              <w:t>2. Ý nghĩa tổng thể</w:t>
            </w:r>
            <w:r w:rsidR="004921A4" w:rsidRPr="004921A4">
              <w:rPr>
                <w:rFonts w:ascii="Times New Roman" w:hAnsi="Times New Roman"/>
                <w:sz w:val="28"/>
                <w:szCs w:val="28"/>
              </w:rPr>
              <w:t xml:space="preserve">: </w:t>
            </w:r>
            <w:r w:rsidRPr="004921A4">
              <w:rPr>
                <w:rFonts w:ascii="Times New Roman" w:hAnsi="Times New Roman"/>
                <w:sz w:val="28"/>
                <w:szCs w:val="28"/>
              </w:rPr>
              <w:t>Xác định rõ ràng trách nhiệm pháp lý cho tất cả các bên liên quan;</w:t>
            </w:r>
            <w:r w:rsidR="004921A4" w:rsidRPr="004921A4">
              <w:rPr>
                <w:rFonts w:ascii="Times New Roman" w:hAnsi="Times New Roman"/>
                <w:sz w:val="28"/>
                <w:szCs w:val="28"/>
              </w:rPr>
              <w:t xml:space="preserve"> </w:t>
            </w:r>
            <w:r w:rsidRPr="004921A4">
              <w:rPr>
                <w:rFonts w:ascii="Times New Roman" w:hAnsi="Times New Roman"/>
                <w:sz w:val="28"/>
                <w:szCs w:val="28"/>
              </w:rPr>
              <w:t>Đảm bảo Nghị định được thi hành nghiêm túc, đầy đủ, hiệu quả;</w:t>
            </w:r>
            <w:r w:rsidR="004921A4" w:rsidRPr="004921A4">
              <w:rPr>
                <w:rFonts w:ascii="Times New Roman" w:hAnsi="Times New Roman"/>
                <w:sz w:val="28"/>
                <w:szCs w:val="28"/>
              </w:rPr>
              <w:t xml:space="preserve"> </w:t>
            </w:r>
            <w:r w:rsidRPr="004921A4">
              <w:rPr>
                <w:rFonts w:ascii="Times New Roman" w:hAnsi="Times New Roman"/>
                <w:sz w:val="28"/>
                <w:szCs w:val="28"/>
              </w:rPr>
              <w:t>Là cơ sở pháp lý để cơ quan có thẩm quyền thanh tra, kiểm tra và xử lý vi phạm nếu có;</w:t>
            </w:r>
            <w:r w:rsidR="004921A4" w:rsidRPr="004921A4">
              <w:rPr>
                <w:rFonts w:ascii="Times New Roman" w:hAnsi="Times New Roman"/>
                <w:sz w:val="28"/>
                <w:szCs w:val="28"/>
              </w:rPr>
              <w:t xml:space="preserve"> </w:t>
            </w:r>
            <w:r w:rsidRPr="004921A4">
              <w:rPr>
                <w:rFonts w:ascii="Times New Roman" w:hAnsi="Times New Roman"/>
                <w:sz w:val="28"/>
                <w:szCs w:val="28"/>
              </w:rPr>
              <w:t>Tạo sự liên kết chặt chẽ giữa Trung ương và cơ sở giáo dục, giữa các Bộ, cơ quan và địa phương, nhằm quản lý minh bạch và đúng đối tượng.</w:t>
            </w:r>
          </w:p>
        </w:tc>
      </w:tr>
    </w:tbl>
    <w:p w14:paraId="29F088D0" w14:textId="576995AD" w:rsidR="00D93A6C" w:rsidRPr="008A690A" w:rsidRDefault="00E84296" w:rsidP="008A690A">
      <w:pPr>
        <w:spacing w:before="120"/>
        <w:jc w:val="both"/>
        <w:rPr>
          <w:rFonts w:ascii="Times New Roman" w:hAnsi="Times New Roman"/>
          <w:szCs w:val="28"/>
        </w:rPr>
      </w:pPr>
      <w:r w:rsidRPr="008A690A">
        <w:rPr>
          <w:rFonts w:ascii="Times New Roman" w:hAnsi="Times New Roman"/>
          <w:szCs w:val="28"/>
        </w:rPr>
        <w:lastRenderedPageBreak/>
        <w:tab/>
      </w:r>
      <w:r w:rsidRPr="00023433">
        <w:rPr>
          <w:rFonts w:ascii="Times New Roman" w:hAnsi="Times New Roman"/>
          <w:szCs w:val="28"/>
        </w:rPr>
        <w:t xml:space="preserve">Trên đây là Bản </w:t>
      </w:r>
      <w:r w:rsidR="00BE411F" w:rsidRPr="00023433">
        <w:rPr>
          <w:rFonts w:ascii="Times New Roman" w:hAnsi="Times New Roman"/>
          <w:szCs w:val="28"/>
        </w:rPr>
        <w:t>t</w:t>
      </w:r>
      <w:r w:rsidRPr="00023433">
        <w:rPr>
          <w:rFonts w:ascii="Times New Roman" w:hAnsi="Times New Roman"/>
          <w:szCs w:val="28"/>
        </w:rPr>
        <w:t xml:space="preserve">huyết minh nội dung dự thảo Nghị định </w:t>
      </w:r>
      <w:r w:rsidRPr="00023433">
        <w:rPr>
          <w:rFonts w:ascii="Times New Roman" w:hAnsi="Times New Roman"/>
          <w:bCs/>
          <w:szCs w:val="28"/>
        </w:rPr>
        <w:t xml:space="preserve">quy định </w:t>
      </w:r>
      <w:r w:rsidR="00023433" w:rsidRPr="00023433">
        <w:rPr>
          <w:rFonts w:ascii="Times New Roman" w:hAnsi="Times New Roman"/>
          <w:szCs w:val="28"/>
        </w:rPr>
        <w:t>chính sách học bổng cho người học các ngành khoa học cơ bản, kỹ thuật then chốt và công nghệ chiến lược</w:t>
      </w:r>
      <w:r w:rsidRPr="00023433">
        <w:rPr>
          <w:rFonts w:ascii="Times New Roman" w:hAnsi="Times New Roman"/>
          <w:bCs/>
          <w:szCs w:val="28"/>
        </w:rPr>
        <w:t xml:space="preserve">, Bộ </w:t>
      </w:r>
      <w:r w:rsidR="00023433" w:rsidRPr="00023433">
        <w:rPr>
          <w:rFonts w:ascii="Times New Roman" w:hAnsi="Times New Roman"/>
          <w:bCs/>
          <w:szCs w:val="28"/>
        </w:rPr>
        <w:t>Giáo dục và Đào tạo</w:t>
      </w:r>
      <w:r w:rsidRPr="00023433">
        <w:rPr>
          <w:rFonts w:ascii="Times New Roman" w:hAnsi="Times New Roman"/>
          <w:bCs/>
          <w:szCs w:val="28"/>
        </w:rPr>
        <w:t xml:space="preserve"> </w:t>
      </w:r>
      <w:r w:rsidR="008A690A" w:rsidRPr="00023433">
        <w:rPr>
          <w:rFonts w:ascii="Times New Roman" w:hAnsi="Times New Roman"/>
          <w:bCs/>
          <w:szCs w:val="28"/>
        </w:rPr>
        <w:t>trân trọng báo cáo Chính phủ</w:t>
      </w:r>
      <w:r w:rsidR="008A690A" w:rsidRPr="008A690A">
        <w:rPr>
          <w:rFonts w:ascii="Times New Roman" w:hAnsi="Times New Roman"/>
          <w:bCs/>
          <w:szCs w:val="28"/>
        </w:rPr>
        <w:t>./.</w:t>
      </w:r>
    </w:p>
    <w:sectPr w:rsidR="00D93A6C" w:rsidRPr="008A690A" w:rsidSect="00BF2D07">
      <w:headerReference w:type="default" r:id="rId7"/>
      <w:headerReference w:type="first" r:id="rId8"/>
      <w:pgSz w:w="16838" w:h="11906" w:orient="landscape" w:code="9"/>
      <w:pgMar w:top="567" w:right="964" w:bottom="56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69847" w14:textId="77777777" w:rsidR="00347AE1" w:rsidRDefault="00347AE1" w:rsidP="00D93A6C">
      <w:r>
        <w:separator/>
      </w:r>
    </w:p>
  </w:endnote>
  <w:endnote w:type="continuationSeparator" w:id="0">
    <w:p w14:paraId="09523E1C" w14:textId="77777777" w:rsidR="00347AE1" w:rsidRDefault="00347AE1" w:rsidP="00D9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CFBC8" w14:textId="77777777" w:rsidR="00347AE1" w:rsidRDefault="00347AE1" w:rsidP="00D93A6C">
      <w:r>
        <w:separator/>
      </w:r>
    </w:p>
  </w:footnote>
  <w:footnote w:type="continuationSeparator" w:id="0">
    <w:p w14:paraId="2FA82430" w14:textId="77777777" w:rsidR="00347AE1" w:rsidRDefault="00347AE1" w:rsidP="00D93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7866129"/>
      <w:docPartObj>
        <w:docPartGallery w:val="Page Numbers (Top of Page)"/>
        <w:docPartUnique/>
      </w:docPartObj>
    </w:sdtPr>
    <w:sdtEndPr>
      <w:rPr>
        <w:noProof/>
      </w:rPr>
    </w:sdtEndPr>
    <w:sdtContent>
      <w:p w14:paraId="7813E654" w14:textId="77777777" w:rsidR="004921A4" w:rsidRDefault="004921A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E780E8A" w14:textId="77777777" w:rsidR="004921A4" w:rsidRDefault="004921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132350"/>
      <w:docPartObj>
        <w:docPartGallery w:val="Page Numbers (Top of Page)"/>
        <w:docPartUnique/>
      </w:docPartObj>
    </w:sdtPr>
    <w:sdtEndPr>
      <w:rPr>
        <w:noProof/>
      </w:rPr>
    </w:sdtEndPr>
    <w:sdtContent>
      <w:p w14:paraId="4EB0E366" w14:textId="763EAF6A" w:rsidR="00BF2D07" w:rsidRDefault="00BF2D07">
        <w:pPr>
          <w:pStyle w:val="Header"/>
        </w:pPr>
      </w:p>
    </w:sdtContent>
  </w:sdt>
  <w:p w14:paraId="386FF8E7" w14:textId="77777777" w:rsidR="00BF2D07" w:rsidRDefault="00BF2D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A6C"/>
    <w:rsid w:val="00023433"/>
    <w:rsid w:val="0004038C"/>
    <w:rsid w:val="000B45E1"/>
    <w:rsid w:val="000D51AE"/>
    <w:rsid w:val="000D54F5"/>
    <w:rsid w:val="000E6CA2"/>
    <w:rsid w:val="00112DC0"/>
    <w:rsid w:val="0014600F"/>
    <w:rsid w:val="001642EF"/>
    <w:rsid w:val="00193DDD"/>
    <w:rsid w:val="001A7873"/>
    <w:rsid w:val="001B244B"/>
    <w:rsid w:val="001C11B7"/>
    <w:rsid w:val="001C37D3"/>
    <w:rsid w:val="002E348F"/>
    <w:rsid w:val="00347AE1"/>
    <w:rsid w:val="00385E3D"/>
    <w:rsid w:val="004035A8"/>
    <w:rsid w:val="004921A4"/>
    <w:rsid w:val="004C733A"/>
    <w:rsid w:val="004C7C44"/>
    <w:rsid w:val="004D3BD1"/>
    <w:rsid w:val="004D5D1B"/>
    <w:rsid w:val="00542369"/>
    <w:rsid w:val="005A2CB4"/>
    <w:rsid w:val="005C5045"/>
    <w:rsid w:val="005D2DA2"/>
    <w:rsid w:val="006B3B17"/>
    <w:rsid w:val="006C1AC2"/>
    <w:rsid w:val="006D1D96"/>
    <w:rsid w:val="006F1BCE"/>
    <w:rsid w:val="007019D6"/>
    <w:rsid w:val="007176A3"/>
    <w:rsid w:val="00723E4B"/>
    <w:rsid w:val="00793E87"/>
    <w:rsid w:val="007B4A96"/>
    <w:rsid w:val="007B61F1"/>
    <w:rsid w:val="00861349"/>
    <w:rsid w:val="008A690A"/>
    <w:rsid w:val="008F291F"/>
    <w:rsid w:val="00945825"/>
    <w:rsid w:val="00994C6C"/>
    <w:rsid w:val="009D563B"/>
    <w:rsid w:val="009E3F43"/>
    <w:rsid w:val="00A209B7"/>
    <w:rsid w:val="00A620F8"/>
    <w:rsid w:val="00AA37AD"/>
    <w:rsid w:val="00B411B8"/>
    <w:rsid w:val="00B7094F"/>
    <w:rsid w:val="00BC77F9"/>
    <w:rsid w:val="00BE411F"/>
    <w:rsid w:val="00BF2D07"/>
    <w:rsid w:val="00C226D9"/>
    <w:rsid w:val="00C6193A"/>
    <w:rsid w:val="00C702F9"/>
    <w:rsid w:val="00C82CC3"/>
    <w:rsid w:val="00D47D02"/>
    <w:rsid w:val="00D93A6C"/>
    <w:rsid w:val="00D956A0"/>
    <w:rsid w:val="00DE49FB"/>
    <w:rsid w:val="00E222E4"/>
    <w:rsid w:val="00E31506"/>
    <w:rsid w:val="00E84296"/>
    <w:rsid w:val="00E9231E"/>
    <w:rsid w:val="00ED0A56"/>
    <w:rsid w:val="00EE399B"/>
    <w:rsid w:val="00F0074A"/>
    <w:rsid w:val="00F21FC8"/>
    <w:rsid w:val="00FB63A1"/>
    <w:rsid w:val="00FD5FFE"/>
    <w:rsid w:val="00FE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C7378"/>
  <w15:chartTrackingRefBased/>
  <w15:docId w15:val="{5161D4FD-2CA1-4375-A157-712E32EC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3A6C"/>
    <w:pPr>
      <w:spacing w:after="0" w:line="240" w:lineRule="auto"/>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93A6C"/>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ootnote text"/>
    <w:basedOn w:val="Normal"/>
    <w:link w:val="FootnoteTextChar"/>
    <w:qFormat/>
    <w:rsid w:val="00D93A6C"/>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ootnote text Char"/>
    <w:basedOn w:val="DefaultParagraphFont"/>
    <w:link w:val="FootnoteText"/>
    <w:uiPriority w:val="99"/>
    <w:rsid w:val="00D93A6C"/>
    <w:rPr>
      <w:rFonts w:eastAsia="Times New Roman" w:cs="Times New Roman"/>
      <w:sz w:val="20"/>
      <w:szCs w:val="20"/>
    </w:rPr>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
    <w:uiPriority w:val="99"/>
    <w:rsid w:val="00D93A6C"/>
    <w:rPr>
      <w:vertAlign w:val="superscript"/>
    </w:rPr>
  </w:style>
  <w:style w:type="character" w:styleId="Hyperlink">
    <w:name w:val="Hyperlink"/>
    <w:uiPriority w:val="99"/>
    <w:unhideWhenUsed/>
    <w:rsid w:val="009E3F43"/>
    <w:rPr>
      <w:color w:val="0000FF"/>
      <w:u w:val="single"/>
    </w:rPr>
  </w:style>
  <w:style w:type="character" w:styleId="UnresolvedMention">
    <w:name w:val="Unresolved Mention"/>
    <w:basedOn w:val="DefaultParagraphFont"/>
    <w:uiPriority w:val="99"/>
    <w:semiHidden/>
    <w:unhideWhenUsed/>
    <w:rsid w:val="00EE399B"/>
    <w:rPr>
      <w:color w:val="605E5C"/>
      <w:shd w:val="clear" w:color="auto" w:fill="E1DFDD"/>
    </w:rPr>
  </w:style>
  <w:style w:type="paragraph" w:styleId="Header">
    <w:name w:val="header"/>
    <w:basedOn w:val="Normal"/>
    <w:link w:val="HeaderChar"/>
    <w:uiPriority w:val="99"/>
    <w:unhideWhenUsed/>
    <w:rsid w:val="00EE399B"/>
    <w:pPr>
      <w:tabs>
        <w:tab w:val="center" w:pos="4680"/>
        <w:tab w:val="right" w:pos="9360"/>
      </w:tabs>
    </w:pPr>
  </w:style>
  <w:style w:type="character" w:customStyle="1" w:styleId="HeaderChar">
    <w:name w:val="Header Char"/>
    <w:basedOn w:val="DefaultParagraphFont"/>
    <w:link w:val="Header"/>
    <w:uiPriority w:val="99"/>
    <w:rsid w:val="00EE399B"/>
    <w:rPr>
      <w:rFonts w:ascii=".VnTime" w:eastAsia="Times New Roman" w:hAnsi=".VnTime" w:cs="Times New Roman"/>
      <w:szCs w:val="24"/>
    </w:rPr>
  </w:style>
  <w:style w:type="paragraph" w:styleId="Footer">
    <w:name w:val="footer"/>
    <w:basedOn w:val="Normal"/>
    <w:link w:val="FooterChar"/>
    <w:uiPriority w:val="99"/>
    <w:unhideWhenUsed/>
    <w:rsid w:val="00EE399B"/>
    <w:pPr>
      <w:tabs>
        <w:tab w:val="center" w:pos="4680"/>
        <w:tab w:val="right" w:pos="9360"/>
      </w:tabs>
    </w:pPr>
  </w:style>
  <w:style w:type="character" w:customStyle="1" w:styleId="FooterChar">
    <w:name w:val="Footer Char"/>
    <w:basedOn w:val="DefaultParagraphFont"/>
    <w:link w:val="Footer"/>
    <w:uiPriority w:val="99"/>
    <w:rsid w:val="00EE399B"/>
    <w:rPr>
      <w:rFonts w:ascii=".VnTime" w:eastAsia="Times New Roman" w:hAnsi=".VnTime" w:cs="Times New Roman"/>
      <w:szCs w:val="24"/>
    </w:rPr>
  </w:style>
  <w:style w:type="paragraph" w:styleId="NormalWeb">
    <w:name w:val="Normal (Web)"/>
    <w:aliases w:val="Обычный (веб)1,Обычный (веб) Знак,Обычный (веб) Знак1,Обычный (веб) Знак Знак,webb,Char Char25,Char Char Char Char Char Char Char Char Char Char Char, Char Char25"/>
    <w:basedOn w:val="Normal"/>
    <w:link w:val="NormalWebChar"/>
    <w:uiPriority w:val="99"/>
    <w:unhideWhenUsed/>
    <w:qFormat/>
    <w:rsid w:val="00FB63A1"/>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FB63A1"/>
    <w:rPr>
      <w:b/>
      <w:bCs/>
    </w:rPr>
  </w:style>
  <w:style w:type="paragraph" w:styleId="ListParagraph">
    <w:name w:val="List Paragraph"/>
    <w:basedOn w:val="Normal"/>
    <w:uiPriority w:val="34"/>
    <w:qFormat/>
    <w:rsid w:val="00B411B8"/>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webb Char,Char Char25 Char,Char Char Char Char Char Char Char Char Char Char Char Char, Char Char25 Char"/>
    <w:link w:val="NormalWeb"/>
    <w:uiPriority w:val="99"/>
    <w:qFormat/>
    <w:locked/>
    <w:rsid w:val="007B4A96"/>
    <w:rPr>
      <w:rFonts w:eastAsia="Times New Roman" w:cs="Times New Roman"/>
      <w:sz w:val="24"/>
      <w:szCs w:val="24"/>
    </w:rPr>
  </w:style>
  <w:style w:type="paragraph" w:styleId="BalloonText">
    <w:name w:val="Balloon Text"/>
    <w:basedOn w:val="Normal"/>
    <w:link w:val="BalloonTextChar"/>
    <w:uiPriority w:val="99"/>
    <w:semiHidden/>
    <w:unhideWhenUsed/>
    <w:rsid w:val="00C82C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C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88032">
      <w:bodyDiv w:val="1"/>
      <w:marLeft w:val="0"/>
      <w:marRight w:val="0"/>
      <w:marTop w:val="0"/>
      <w:marBottom w:val="0"/>
      <w:divBdr>
        <w:top w:val="none" w:sz="0" w:space="0" w:color="auto"/>
        <w:left w:val="none" w:sz="0" w:space="0" w:color="auto"/>
        <w:bottom w:val="none" w:sz="0" w:space="0" w:color="auto"/>
        <w:right w:val="none" w:sz="0" w:space="0" w:color="auto"/>
      </w:divBdr>
    </w:div>
    <w:div w:id="327169851">
      <w:bodyDiv w:val="1"/>
      <w:marLeft w:val="0"/>
      <w:marRight w:val="0"/>
      <w:marTop w:val="0"/>
      <w:marBottom w:val="0"/>
      <w:divBdr>
        <w:top w:val="none" w:sz="0" w:space="0" w:color="auto"/>
        <w:left w:val="none" w:sz="0" w:space="0" w:color="auto"/>
        <w:bottom w:val="none" w:sz="0" w:space="0" w:color="auto"/>
        <w:right w:val="none" w:sz="0" w:space="0" w:color="auto"/>
      </w:divBdr>
    </w:div>
    <w:div w:id="376970994">
      <w:bodyDiv w:val="1"/>
      <w:marLeft w:val="0"/>
      <w:marRight w:val="0"/>
      <w:marTop w:val="0"/>
      <w:marBottom w:val="0"/>
      <w:divBdr>
        <w:top w:val="none" w:sz="0" w:space="0" w:color="auto"/>
        <w:left w:val="none" w:sz="0" w:space="0" w:color="auto"/>
        <w:bottom w:val="none" w:sz="0" w:space="0" w:color="auto"/>
        <w:right w:val="none" w:sz="0" w:space="0" w:color="auto"/>
      </w:divBdr>
    </w:div>
    <w:div w:id="406533120">
      <w:bodyDiv w:val="1"/>
      <w:marLeft w:val="0"/>
      <w:marRight w:val="0"/>
      <w:marTop w:val="0"/>
      <w:marBottom w:val="0"/>
      <w:divBdr>
        <w:top w:val="none" w:sz="0" w:space="0" w:color="auto"/>
        <w:left w:val="none" w:sz="0" w:space="0" w:color="auto"/>
        <w:bottom w:val="none" w:sz="0" w:space="0" w:color="auto"/>
        <w:right w:val="none" w:sz="0" w:space="0" w:color="auto"/>
      </w:divBdr>
    </w:div>
    <w:div w:id="433983277">
      <w:bodyDiv w:val="1"/>
      <w:marLeft w:val="0"/>
      <w:marRight w:val="0"/>
      <w:marTop w:val="0"/>
      <w:marBottom w:val="0"/>
      <w:divBdr>
        <w:top w:val="none" w:sz="0" w:space="0" w:color="auto"/>
        <w:left w:val="none" w:sz="0" w:space="0" w:color="auto"/>
        <w:bottom w:val="none" w:sz="0" w:space="0" w:color="auto"/>
        <w:right w:val="none" w:sz="0" w:space="0" w:color="auto"/>
      </w:divBdr>
    </w:div>
    <w:div w:id="500967040">
      <w:bodyDiv w:val="1"/>
      <w:marLeft w:val="0"/>
      <w:marRight w:val="0"/>
      <w:marTop w:val="0"/>
      <w:marBottom w:val="0"/>
      <w:divBdr>
        <w:top w:val="none" w:sz="0" w:space="0" w:color="auto"/>
        <w:left w:val="none" w:sz="0" w:space="0" w:color="auto"/>
        <w:bottom w:val="none" w:sz="0" w:space="0" w:color="auto"/>
        <w:right w:val="none" w:sz="0" w:space="0" w:color="auto"/>
      </w:divBdr>
    </w:div>
    <w:div w:id="509608596">
      <w:bodyDiv w:val="1"/>
      <w:marLeft w:val="0"/>
      <w:marRight w:val="0"/>
      <w:marTop w:val="0"/>
      <w:marBottom w:val="0"/>
      <w:divBdr>
        <w:top w:val="none" w:sz="0" w:space="0" w:color="auto"/>
        <w:left w:val="none" w:sz="0" w:space="0" w:color="auto"/>
        <w:bottom w:val="none" w:sz="0" w:space="0" w:color="auto"/>
        <w:right w:val="none" w:sz="0" w:space="0" w:color="auto"/>
      </w:divBdr>
    </w:div>
    <w:div w:id="668412475">
      <w:bodyDiv w:val="1"/>
      <w:marLeft w:val="0"/>
      <w:marRight w:val="0"/>
      <w:marTop w:val="0"/>
      <w:marBottom w:val="0"/>
      <w:divBdr>
        <w:top w:val="none" w:sz="0" w:space="0" w:color="auto"/>
        <w:left w:val="none" w:sz="0" w:space="0" w:color="auto"/>
        <w:bottom w:val="none" w:sz="0" w:space="0" w:color="auto"/>
        <w:right w:val="none" w:sz="0" w:space="0" w:color="auto"/>
      </w:divBdr>
    </w:div>
    <w:div w:id="708186051">
      <w:bodyDiv w:val="1"/>
      <w:marLeft w:val="0"/>
      <w:marRight w:val="0"/>
      <w:marTop w:val="0"/>
      <w:marBottom w:val="0"/>
      <w:divBdr>
        <w:top w:val="none" w:sz="0" w:space="0" w:color="auto"/>
        <w:left w:val="none" w:sz="0" w:space="0" w:color="auto"/>
        <w:bottom w:val="none" w:sz="0" w:space="0" w:color="auto"/>
        <w:right w:val="none" w:sz="0" w:space="0" w:color="auto"/>
      </w:divBdr>
    </w:div>
    <w:div w:id="730158341">
      <w:bodyDiv w:val="1"/>
      <w:marLeft w:val="0"/>
      <w:marRight w:val="0"/>
      <w:marTop w:val="0"/>
      <w:marBottom w:val="0"/>
      <w:divBdr>
        <w:top w:val="none" w:sz="0" w:space="0" w:color="auto"/>
        <w:left w:val="none" w:sz="0" w:space="0" w:color="auto"/>
        <w:bottom w:val="none" w:sz="0" w:space="0" w:color="auto"/>
        <w:right w:val="none" w:sz="0" w:space="0" w:color="auto"/>
      </w:divBdr>
    </w:div>
    <w:div w:id="778916609">
      <w:bodyDiv w:val="1"/>
      <w:marLeft w:val="0"/>
      <w:marRight w:val="0"/>
      <w:marTop w:val="0"/>
      <w:marBottom w:val="0"/>
      <w:divBdr>
        <w:top w:val="none" w:sz="0" w:space="0" w:color="auto"/>
        <w:left w:val="none" w:sz="0" w:space="0" w:color="auto"/>
        <w:bottom w:val="none" w:sz="0" w:space="0" w:color="auto"/>
        <w:right w:val="none" w:sz="0" w:space="0" w:color="auto"/>
      </w:divBdr>
    </w:div>
    <w:div w:id="804782593">
      <w:bodyDiv w:val="1"/>
      <w:marLeft w:val="0"/>
      <w:marRight w:val="0"/>
      <w:marTop w:val="0"/>
      <w:marBottom w:val="0"/>
      <w:divBdr>
        <w:top w:val="none" w:sz="0" w:space="0" w:color="auto"/>
        <w:left w:val="none" w:sz="0" w:space="0" w:color="auto"/>
        <w:bottom w:val="none" w:sz="0" w:space="0" w:color="auto"/>
        <w:right w:val="none" w:sz="0" w:space="0" w:color="auto"/>
      </w:divBdr>
    </w:div>
    <w:div w:id="822088665">
      <w:bodyDiv w:val="1"/>
      <w:marLeft w:val="0"/>
      <w:marRight w:val="0"/>
      <w:marTop w:val="0"/>
      <w:marBottom w:val="0"/>
      <w:divBdr>
        <w:top w:val="none" w:sz="0" w:space="0" w:color="auto"/>
        <w:left w:val="none" w:sz="0" w:space="0" w:color="auto"/>
        <w:bottom w:val="none" w:sz="0" w:space="0" w:color="auto"/>
        <w:right w:val="none" w:sz="0" w:space="0" w:color="auto"/>
      </w:divBdr>
    </w:div>
    <w:div w:id="1103263265">
      <w:bodyDiv w:val="1"/>
      <w:marLeft w:val="0"/>
      <w:marRight w:val="0"/>
      <w:marTop w:val="0"/>
      <w:marBottom w:val="0"/>
      <w:divBdr>
        <w:top w:val="none" w:sz="0" w:space="0" w:color="auto"/>
        <w:left w:val="none" w:sz="0" w:space="0" w:color="auto"/>
        <w:bottom w:val="none" w:sz="0" w:space="0" w:color="auto"/>
        <w:right w:val="none" w:sz="0" w:space="0" w:color="auto"/>
      </w:divBdr>
    </w:div>
    <w:div w:id="1112748132">
      <w:bodyDiv w:val="1"/>
      <w:marLeft w:val="0"/>
      <w:marRight w:val="0"/>
      <w:marTop w:val="0"/>
      <w:marBottom w:val="0"/>
      <w:divBdr>
        <w:top w:val="none" w:sz="0" w:space="0" w:color="auto"/>
        <w:left w:val="none" w:sz="0" w:space="0" w:color="auto"/>
        <w:bottom w:val="none" w:sz="0" w:space="0" w:color="auto"/>
        <w:right w:val="none" w:sz="0" w:space="0" w:color="auto"/>
      </w:divBdr>
    </w:div>
    <w:div w:id="1181048315">
      <w:bodyDiv w:val="1"/>
      <w:marLeft w:val="0"/>
      <w:marRight w:val="0"/>
      <w:marTop w:val="0"/>
      <w:marBottom w:val="0"/>
      <w:divBdr>
        <w:top w:val="none" w:sz="0" w:space="0" w:color="auto"/>
        <w:left w:val="none" w:sz="0" w:space="0" w:color="auto"/>
        <w:bottom w:val="none" w:sz="0" w:space="0" w:color="auto"/>
        <w:right w:val="none" w:sz="0" w:space="0" w:color="auto"/>
      </w:divBdr>
    </w:div>
    <w:div w:id="1189178801">
      <w:bodyDiv w:val="1"/>
      <w:marLeft w:val="0"/>
      <w:marRight w:val="0"/>
      <w:marTop w:val="0"/>
      <w:marBottom w:val="0"/>
      <w:divBdr>
        <w:top w:val="none" w:sz="0" w:space="0" w:color="auto"/>
        <w:left w:val="none" w:sz="0" w:space="0" w:color="auto"/>
        <w:bottom w:val="none" w:sz="0" w:space="0" w:color="auto"/>
        <w:right w:val="none" w:sz="0" w:space="0" w:color="auto"/>
      </w:divBdr>
    </w:div>
    <w:div w:id="1310283313">
      <w:bodyDiv w:val="1"/>
      <w:marLeft w:val="0"/>
      <w:marRight w:val="0"/>
      <w:marTop w:val="0"/>
      <w:marBottom w:val="0"/>
      <w:divBdr>
        <w:top w:val="none" w:sz="0" w:space="0" w:color="auto"/>
        <w:left w:val="none" w:sz="0" w:space="0" w:color="auto"/>
        <w:bottom w:val="none" w:sz="0" w:space="0" w:color="auto"/>
        <w:right w:val="none" w:sz="0" w:space="0" w:color="auto"/>
      </w:divBdr>
    </w:div>
    <w:div w:id="1336306293">
      <w:bodyDiv w:val="1"/>
      <w:marLeft w:val="0"/>
      <w:marRight w:val="0"/>
      <w:marTop w:val="0"/>
      <w:marBottom w:val="0"/>
      <w:divBdr>
        <w:top w:val="none" w:sz="0" w:space="0" w:color="auto"/>
        <w:left w:val="none" w:sz="0" w:space="0" w:color="auto"/>
        <w:bottom w:val="none" w:sz="0" w:space="0" w:color="auto"/>
        <w:right w:val="none" w:sz="0" w:space="0" w:color="auto"/>
      </w:divBdr>
    </w:div>
    <w:div w:id="1369648652">
      <w:bodyDiv w:val="1"/>
      <w:marLeft w:val="0"/>
      <w:marRight w:val="0"/>
      <w:marTop w:val="0"/>
      <w:marBottom w:val="0"/>
      <w:divBdr>
        <w:top w:val="none" w:sz="0" w:space="0" w:color="auto"/>
        <w:left w:val="none" w:sz="0" w:space="0" w:color="auto"/>
        <w:bottom w:val="none" w:sz="0" w:space="0" w:color="auto"/>
        <w:right w:val="none" w:sz="0" w:space="0" w:color="auto"/>
      </w:divBdr>
    </w:div>
    <w:div w:id="1389917601">
      <w:bodyDiv w:val="1"/>
      <w:marLeft w:val="0"/>
      <w:marRight w:val="0"/>
      <w:marTop w:val="0"/>
      <w:marBottom w:val="0"/>
      <w:divBdr>
        <w:top w:val="none" w:sz="0" w:space="0" w:color="auto"/>
        <w:left w:val="none" w:sz="0" w:space="0" w:color="auto"/>
        <w:bottom w:val="none" w:sz="0" w:space="0" w:color="auto"/>
        <w:right w:val="none" w:sz="0" w:space="0" w:color="auto"/>
      </w:divBdr>
    </w:div>
    <w:div w:id="1469738518">
      <w:bodyDiv w:val="1"/>
      <w:marLeft w:val="0"/>
      <w:marRight w:val="0"/>
      <w:marTop w:val="0"/>
      <w:marBottom w:val="0"/>
      <w:divBdr>
        <w:top w:val="none" w:sz="0" w:space="0" w:color="auto"/>
        <w:left w:val="none" w:sz="0" w:space="0" w:color="auto"/>
        <w:bottom w:val="none" w:sz="0" w:space="0" w:color="auto"/>
        <w:right w:val="none" w:sz="0" w:space="0" w:color="auto"/>
      </w:divBdr>
    </w:div>
    <w:div w:id="1546140142">
      <w:bodyDiv w:val="1"/>
      <w:marLeft w:val="0"/>
      <w:marRight w:val="0"/>
      <w:marTop w:val="0"/>
      <w:marBottom w:val="0"/>
      <w:divBdr>
        <w:top w:val="none" w:sz="0" w:space="0" w:color="auto"/>
        <w:left w:val="none" w:sz="0" w:space="0" w:color="auto"/>
        <w:bottom w:val="none" w:sz="0" w:space="0" w:color="auto"/>
        <w:right w:val="none" w:sz="0" w:space="0" w:color="auto"/>
      </w:divBdr>
    </w:div>
    <w:div w:id="1546873389">
      <w:bodyDiv w:val="1"/>
      <w:marLeft w:val="0"/>
      <w:marRight w:val="0"/>
      <w:marTop w:val="0"/>
      <w:marBottom w:val="0"/>
      <w:divBdr>
        <w:top w:val="none" w:sz="0" w:space="0" w:color="auto"/>
        <w:left w:val="none" w:sz="0" w:space="0" w:color="auto"/>
        <w:bottom w:val="none" w:sz="0" w:space="0" w:color="auto"/>
        <w:right w:val="none" w:sz="0" w:space="0" w:color="auto"/>
      </w:divBdr>
    </w:div>
    <w:div w:id="1754353796">
      <w:bodyDiv w:val="1"/>
      <w:marLeft w:val="0"/>
      <w:marRight w:val="0"/>
      <w:marTop w:val="0"/>
      <w:marBottom w:val="0"/>
      <w:divBdr>
        <w:top w:val="none" w:sz="0" w:space="0" w:color="auto"/>
        <w:left w:val="none" w:sz="0" w:space="0" w:color="auto"/>
        <w:bottom w:val="none" w:sz="0" w:space="0" w:color="auto"/>
        <w:right w:val="none" w:sz="0" w:space="0" w:color="auto"/>
      </w:divBdr>
    </w:div>
    <w:div w:id="1870877136">
      <w:bodyDiv w:val="1"/>
      <w:marLeft w:val="0"/>
      <w:marRight w:val="0"/>
      <w:marTop w:val="0"/>
      <w:marBottom w:val="0"/>
      <w:divBdr>
        <w:top w:val="none" w:sz="0" w:space="0" w:color="auto"/>
        <w:left w:val="none" w:sz="0" w:space="0" w:color="auto"/>
        <w:bottom w:val="none" w:sz="0" w:space="0" w:color="auto"/>
        <w:right w:val="none" w:sz="0" w:space="0" w:color="auto"/>
      </w:divBdr>
    </w:div>
    <w:div w:id="1920291081">
      <w:bodyDiv w:val="1"/>
      <w:marLeft w:val="0"/>
      <w:marRight w:val="0"/>
      <w:marTop w:val="0"/>
      <w:marBottom w:val="0"/>
      <w:divBdr>
        <w:top w:val="none" w:sz="0" w:space="0" w:color="auto"/>
        <w:left w:val="none" w:sz="0" w:space="0" w:color="auto"/>
        <w:bottom w:val="none" w:sz="0" w:space="0" w:color="auto"/>
        <w:right w:val="none" w:sz="0" w:space="0" w:color="auto"/>
      </w:divBdr>
    </w:div>
    <w:div w:id="1925794415">
      <w:bodyDiv w:val="1"/>
      <w:marLeft w:val="0"/>
      <w:marRight w:val="0"/>
      <w:marTop w:val="0"/>
      <w:marBottom w:val="0"/>
      <w:divBdr>
        <w:top w:val="none" w:sz="0" w:space="0" w:color="auto"/>
        <w:left w:val="none" w:sz="0" w:space="0" w:color="auto"/>
        <w:bottom w:val="none" w:sz="0" w:space="0" w:color="auto"/>
        <w:right w:val="none" w:sz="0" w:space="0" w:color="auto"/>
      </w:divBdr>
    </w:div>
    <w:div w:id="1945846333">
      <w:bodyDiv w:val="1"/>
      <w:marLeft w:val="0"/>
      <w:marRight w:val="0"/>
      <w:marTop w:val="0"/>
      <w:marBottom w:val="0"/>
      <w:divBdr>
        <w:top w:val="none" w:sz="0" w:space="0" w:color="auto"/>
        <w:left w:val="none" w:sz="0" w:space="0" w:color="auto"/>
        <w:bottom w:val="none" w:sz="0" w:space="0" w:color="auto"/>
        <w:right w:val="none" w:sz="0" w:space="0" w:color="auto"/>
      </w:divBdr>
    </w:div>
    <w:div w:id="1946691657">
      <w:bodyDiv w:val="1"/>
      <w:marLeft w:val="0"/>
      <w:marRight w:val="0"/>
      <w:marTop w:val="0"/>
      <w:marBottom w:val="0"/>
      <w:divBdr>
        <w:top w:val="none" w:sz="0" w:space="0" w:color="auto"/>
        <w:left w:val="none" w:sz="0" w:space="0" w:color="auto"/>
        <w:bottom w:val="none" w:sz="0" w:space="0" w:color="auto"/>
        <w:right w:val="none" w:sz="0" w:space="0" w:color="auto"/>
      </w:divBdr>
    </w:div>
    <w:div w:id="2012222942">
      <w:bodyDiv w:val="1"/>
      <w:marLeft w:val="0"/>
      <w:marRight w:val="0"/>
      <w:marTop w:val="0"/>
      <w:marBottom w:val="0"/>
      <w:divBdr>
        <w:top w:val="none" w:sz="0" w:space="0" w:color="auto"/>
        <w:left w:val="none" w:sz="0" w:space="0" w:color="auto"/>
        <w:bottom w:val="none" w:sz="0" w:space="0" w:color="auto"/>
        <w:right w:val="none" w:sz="0" w:space="0" w:color="auto"/>
      </w:divBdr>
    </w:div>
    <w:div w:id="21056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E015-9BDF-4C06-90D0-2371BBEA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9655</Words>
  <Characters>55036</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BGD</cp:lastModifiedBy>
  <cp:revision>3</cp:revision>
  <cp:lastPrinted>2025-11-17T03:36:00Z</cp:lastPrinted>
  <dcterms:created xsi:type="dcterms:W3CDTF">2025-11-17T03:34:00Z</dcterms:created>
  <dcterms:modified xsi:type="dcterms:W3CDTF">2025-11-17T03:36:00Z</dcterms:modified>
</cp:coreProperties>
</file>